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C7" w:rsidRPr="008144C7" w:rsidRDefault="008144C7" w:rsidP="008144C7">
      <w:pPr>
        <w:shd w:val="clear" w:color="auto" w:fill="FFFFFF"/>
        <w:spacing w:after="0" w:line="240" w:lineRule="auto"/>
        <w:jc w:val="center"/>
        <w:outlineLvl w:val="2"/>
        <w:rPr>
          <w:rFonts w:ascii="Arial" w:eastAsia="Times New Roman" w:hAnsi="Arial" w:cs="Arial"/>
          <w:color w:val="000000"/>
          <w:sz w:val="48"/>
          <w:szCs w:val="48"/>
        </w:rPr>
      </w:pPr>
      <w:r w:rsidRPr="008144C7">
        <w:rPr>
          <w:rFonts w:ascii="Arial" w:eastAsia="Times New Roman" w:hAnsi="Arial" w:cs="Arial"/>
          <w:color w:val="000000"/>
          <w:sz w:val="48"/>
          <w:szCs w:val="48"/>
        </w:rPr>
        <w:t>100 books and authors</w:t>
      </w:r>
    </w:p>
    <w:p w:rsidR="00862335" w:rsidRDefault="00862335" w:rsidP="008144C7">
      <w:pPr>
        <w:spacing w:after="0" w:line="240" w:lineRule="auto"/>
        <w:rPr>
          <w:rFonts w:ascii="inherit" w:eastAsia="Times New Roman" w:hAnsi="inherit" w:cs="Arial"/>
          <w:b/>
          <w:bCs/>
          <w:color w:val="000000"/>
          <w:sz w:val="27"/>
          <w:szCs w:val="27"/>
        </w:rPr>
        <w:sectPr w:rsidR="00862335">
          <w:pgSz w:w="12240" w:h="15840"/>
          <w:pgMar w:top="1440" w:right="1440" w:bottom="1440" w:left="1440" w:header="720" w:footer="720" w:gutter="0"/>
          <w:cols w:space="720"/>
          <w:docGrid w:linePitch="360"/>
        </w:sectPr>
      </w:pPr>
    </w:p>
    <w:tbl>
      <w:tblPr>
        <w:tblW w:w="0" w:type="auto"/>
        <w:tblBorders>
          <w:top w:val="single" w:sz="6" w:space="0" w:color="660000"/>
          <w:left w:val="single" w:sz="6" w:space="0" w:color="660000"/>
          <w:bottom w:val="single" w:sz="6" w:space="0" w:color="660000"/>
          <w:right w:val="single" w:sz="6" w:space="0" w:color="660000"/>
        </w:tblBorders>
        <w:shd w:val="clear" w:color="auto" w:fill="FFFFFF"/>
        <w:tblCellMar>
          <w:left w:w="0" w:type="dxa"/>
          <w:right w:w="0" w:type="dxa"/>
        </w:tblCellMar>
        <w:tblLook w:val="04A0" w:firstRow="1" w:lastRow="0" w:firstColumn="1" w:lastColumn="0" w:noHBand="0" w:noVBand="1"/>
      </w:tblPr>
      <w:tblGrid>
        <w:gridCol w:w="2927"/>
        <w:gridCol w:w="1377"/>
      </w:tblGrid>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1"/>
                <w:szCs w:val="27"/>
              </w:rPr>
            </w:pPr>
            <w:r w:rsidRPr="008144C7">
              <w:rPr>
                <w:rFonts w:ascii="inherit" w:eastAsia="Times New Roman" w:hAnsi="inherit" w:cs="Arial"/>
                <w:b/>
                <w:bCs/>
                <w:color w:val="000000"/>
                <w:sz w:val="21"/>
                <w:szCs w:val="27"/>
              </w:rPr>
              <w:t>Work</w:t>
            </w:r>
          </w:p>
        </w:tc>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1"/>
                <w:szCs w:val="27"/>
              </w:rPr>
            </w:pPr>
            <w:r w:rsidRPr="008144C7">
              <w:rPr>
                <w:rFonts w:ascii="inherit" w:eastAsia="Times New Roman" w:hAnsi="inherit" w:cs="Arial"/>
                <w:b/>
                <w:bCs/>
                <w:color w:val="000000"/>
                <w:sz w:val="21"/>
                <w:szCs w:val="27"/>
              </w:rPr>
              <w:t>Author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Great Gatsby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Fitzgerald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Catcher in the Rye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Salinger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Grapes of Wrath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Steinbeck</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To Kill a Mockingbird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Lee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Color Purple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Walker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Ulysses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Joyce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Beloved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Morrison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Lord of the Flies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Golding</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1984</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Orwell</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Sound and the Fury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Faulkner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Lolita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Nabokov</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Of Mice and Men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Steinbeck</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Charlotte's Web</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White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Portrait of the Artist as a Young Man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Joyce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Catch-22</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Heller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Brave New World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Huxley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Animal Farm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Orwell</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Sun Also Rises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Hemingway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As I Lay Dying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Faulkner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Farewell to Arms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Hemingway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Heart of Darkness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Conrad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Winnie-the-Pooh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Milne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Their Eyes Were Watching God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Hurston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Invisible Man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Ellison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Song of Solomon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Morrison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Gone with the Wind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Mitchell</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Native Son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Wright</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One Flew Over the Cuckoo's Nest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Kesey</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Slaughterhouse-Five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Vonnegut</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For Whom the Bell Tolls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Hemingway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On the Road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Kerouac</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Old Man and the Sea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Hemingway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Call of the Wild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London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To the Lighthouse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Virginia Woolf</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Portrait of a Lady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James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Go Tell it on the Mountain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Baldwin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 xml:space="preserve">The World According to </w:t>
            </w:r>
            <w:proofErr w:type="spellStart"/>
            <w:r w:rsidRPr="008144C7">
              <w:rPr>
                <w:rFonts w:ascii="Arial" w:eastAsia="Times New Roman" w:hAnsi="Arial" w:cs="Arial"/>
                <w:color w:val="000000"/>
                <w:sz w:val="21"/>
                <w:szCs w:val="27"/>
              </w:rPr>
              <w:t>Garp</w:t>
            </w:r>
            <w:proofErr w:type="spellEnd"/>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Irving</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All the King's Men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Warren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Room with a View</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Forster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Lord of the Rings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Tolkein</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Schindler's List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Keneally</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Age of Innocence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Wharton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Fountainhead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Rand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Finnegans</w:t>
            </w:r>
            <w:proofErr w:type="spellEnd"/>
            <w:r w:rsidRPr="008144C7">
              <w:rPr>
                <w:rFonts w:ascii="Arial" w:eastAsia="Times New Roman" w:hAnsi="Arial" w:cs="Arial"/>
                <w:color w:val="000000"/>
                <w:sz w:val="21"/>
                <w:szCs w:val="27"/>
              </w:rPr>
              <w:t xml:space="preserve"> Wake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Joyce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Jungle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Sinclair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Mrs. Dalloway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Virginia Woolf</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Wonderful Wizard of Oz</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Baum</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Lady Chatterley's Lover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Lawrence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Clockwork Orange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Burgess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Awakening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Chopin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My Antonia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Cather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Howards End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Forster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In Cold Blood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Capote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Franny and Zooey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Salinger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Satanic Verses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Rushdie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Jazz</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Morrison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Sophie's Choice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Styron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Absalom, Absalom!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Faulkner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 xml:space="preserve">Ethan </w:t>
            </w:r>
            <w:proofErr w:type="spellStart"/>
            <w:r w:rsidRPr="008144C7">
              <w:rPr>
                <w:rFonts w:ascii="Arial" w:eastAsia="Times New Roman" w:hAnsi="Arial" w:cs="Arial"/>
                <w:color w:val="000000"/>
                <w:sz w:val="21"/>
                <w:szCs w:val="27"/>
              </w:rPr>
              <w:t>Frome</w:t>
            </w:r>
            <w:proofErr w:type="spellEnd"/>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Wharton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Good Man Is Hard to Find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O'Connor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lastRenderedPageBreak/>
              <w:t>Tender Is the Night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Fitzgerald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Orlando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Virginia Woolf</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Sons and Lovers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Lawrence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Bonfire of the Vanities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Tom Wolfe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Cat's Cradle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Vonnegut</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Separate Peace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Knowles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Light in August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Faulkner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Wings of the Dove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James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Things Fall Apart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Achebe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Rebecca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 xml:space="preserve">du </w:t>
            </w:r>
            <w:proofErr w:type="spellStart"/>
            <w:r w:rsidRPr="008144C7">
              <w:rPr>
                <w:rFonts w:ascii="Arial" w:eastAsia="Times New Roman" w:hAnsi="Arial" w:cs="Arial"/>
                <w:color w:val="000000"/>
                <w:sz w:val="21"/>
                <w:szCs w:val="27"/>
              </w:rPr>
              <w:t>Maurier</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Hitchhiker's Guide to the Galaxy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Adams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Naked Lunch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Burroughs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Brideshead</w:t>
            </w:r>
            <w:proofErr w:type="spellEnd"/>
            <w:r w:rsidRPr="008144C7">
              <w:rPr>
                <w:rFonts w:ascii="Arial" w:eastAsia="Times New Roman" w:hAnsi="Arial" w:cs="Arial"/>
                <w:color w:val="000000"/>
                <w:sz w:val="21"/>
                <w:szCs w:val="27"/>
              </w:rPr>
              <w:t xml:space="preserve"> Revisited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Waugh</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Women in Love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Lawrence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Look Homeward, Angel</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Thomas Wolfe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In Our Time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Hemingway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 xml:space="preserve">The Autobiography of Alice B. </w:t>
            </w:r>
            <w:proofErr w:type="spellStart"/>
            <w:r w:rsidRPr="008144C7">
              <w:rPr>
                <w:rFonts w:ascii="Arial" w:eastAsia="Times New Roman" w:hAnsi="Arial" w:cs="Arial"/>
                <w:color w:val="000000"/>
                <w:sz w:val="21"/>
                <w:szCs w:val="27"/>
              </w:rPr>
              <w:t>Tokias</w:t>
            </w:r>
            <w:proofErr w:type="spellEnd"/>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Stein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Maltese Falcon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Hammett</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Naked and the Dead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Mailer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Wide Sargasso Sea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Rhys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White Noise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DeLillo</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O Pioneers!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Cather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Tropic of Cancer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Miller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War of the Worlds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Wells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Lord Jim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Conrad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Bostonians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James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An American Tragedy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Dreiser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Death Comes for the Archbishop</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Cather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Wind in the Willows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Grahame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This Side of Paradise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Fitzgerald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Atlas Shrugged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Rand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French Lieutenant's Woman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proofErr w:type="spellStart"/>
            <w:r w:rsidRPr="008144C7">
              <w:rPr>
                <w:rFonts w:ascii="Arial" w:eastAsia="Times New Roman" w:hAnsi="Arial" w:cs="Arial"/>
                <w:color w:val="000000"/>
                <w:sz w:val="21"/>
                <w:szCs w:val="27"/>
              </w:rPr>
              <w:t>Fowles</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Babbitt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Lewis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Kim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Kipling</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The Beautiful and the Damned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Fitzgerald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Rabbit, Run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Updike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Where Angels Fear to Tread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Forster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Main Street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Lewis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Midnight's Children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Rushdie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A Passage to India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1"/>
                <w:szCs w:val="27"/>
              </w:rPr>
            </w:pPr>
            <w:r w:rsidRPr="008144C7">
              <w:rPr>
                <w:rFonts w:ascii="Arial" w:eastAsia="Times New Roman" w:hAnsi="Arial" w:cs="Arial"/>
                <w:color w:val="000000"/>
                <w:sz w:val="21"/>
                <w:szCs w:val="27"/>
              </w:rPr>
              <w:t>Forster</w:t>
            </w:r>
          </w:p>
        </w:tc>
      </w:tr>
    </w:tbl>
    <w:p w:rsidR="00862335" w:rsidRDefault="00862335">
      <w:pPr>
        <w:sectPr w:rsidR="00862335" w:rsidSect="00862335">
          <w:type w:val="continuous"/>
          <w:pgSz w:w="12240" w:h="15840"/>
          <w:pgMar w:top="1440" w:right="1440" w:bottom="1440" w:left="1440" w:header="720" w:footer="720" w:gutter="0"/>
          <w:cols w:num="2" w:space="720"/>
          <w:docGrid w:linePitch="360"/>
        </w:sectPr>
      </w:pPr>
    </w:p>
    <w:p w:rsidR="008144C7" w:rsidRDefault="008144C7"/>
    <w:p w:rsidR="008144C7" w:rsidRDefault="008144C7"/>
    <w:p w:rsidR="008144C7" w:rsidRDefault="008144C7"/>
    <w:p w:rsidR="008144C7" w:rsidRDefault="008144C7"/>
    <w:p w:rsidR="008144C7" w:rsidRDefault="008144C7"/>
    <w:p w:rsidR="008144C7" w:rsidRDefault="008144C7"/>
    <w:p w:rsidR="008144C7" w:rsidRDefault="008144C7"/>
    <w:p w:rsidR="008144C7" w:rsidRDefault="008144C7"/>
    <w:p w:rsidR="008144C7" w:rsidRPr="008144C7" w:rsidRDefault="008144C7" w:rsidP="00862335">
      <w:pPr>
        <w:shd w:val="clear" w:color="auto" w:fill="FFFFFF"/>
        <w:spacing w:before="180" w:after="180" w:line="240" w:lineRule="auto"/>
        <w:outlineLvl w:val="0"/>
        <w:rPr>
          <w:rFonts w:ascii="Arial" w:eastAsia="Times New Roman" w:hAnsi="Arial" w:cs="Arial"/>
          <w:color w:val="000000"/>
          <w:kern w:val="36"/>
          <w:sz w:val="74"/>
          <w:szCs w:val="74"/>
        </w:rPr>
      </w:pPr>
      <w:r w:rsidRPr="008144C7">
        <w:rPr>
          <w:rFonts w:ascii="Arial" w:eastAsia="Times New Roman" w:hAnsi="Arial" w:cs="Arial"/>
          <w:color w:val="000000"/>
          <w:kern w:val="36"/>
          <w:sz w:val="74"/>
          <w:szCs w:val="74"/>
        </w:rPr>
        <w:lastRenderedPageBreak/>
        <w:t>Dictators!</w:t>
      </w:r>
    </w:p>
    <w:tbl>
      <w:tblPr>
        <w:tblW w:w="0" w:type="auto"/>
        <w:tblBorders>
          <w:top w:val="single" w:sz="6" w:space="0" w:color="660000"/>
          <w:left w:val="single" w:sz="6" w:space="0" w:color="660000"/>
          <w:bottom w:val="single" w:sz="6" w:space="0" w:color="660000"/>
          <w:right w:val="single" w:sz="6" w:space="0" w:color="660000"/>
        </w:tblBorders>
        <w:shd w:val="clear" w:color="auto" w:fill="FFFFFF"/>
        <w:tblCellMar>
          <w:left w:w="0" w:type="dxa"/>
          <w:right w:w="0" w:type="dxa"/>
        </w:tblCellMar>
        <w:tblLook w:val="04A0" w:firstRow="1" w:lastRow="0" w:firstColumn="1" w:lastColumn="0" w:noHBand="0" w:noVBand="1"/>
      </w:tblPr>
      <w:tblGrid>
        <w:gridCol w:w="2379"/>
        <w:gridCol w:w="6965"/>
      </w:tblGrid>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7"/>
                <w:szCs w:val="27"/>
              </w:rPr>
            </w:pPr>
            <w:r w:rsidRPr="008144C7">
              <w:rPr>
                <w:rFonts w:ascii="inherit" w:eastAsia="Times New Roman" w:hAnsi="inherit" w:cs="Arial"/>
                <w:b/>
                <w:bCs/>
                <w:color w:val="000000"/>
                <w:sz w:val="27"/>
                <w:szCs w:val="27"/>
              </w:rPr>
              <w:t>Question</w:t>
            </w:r>
          </w:p>
        </w:tc>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7"/>
                <w:szCs w:val="27"/>
              </w:rPr>
            </w:pPr>
            <w:r w:rsidRPr="008144C7">
              <w:rPr>
                <w:rFonts w:ascii="inherit" w:eastAsia="Times New Roman" w:hAnsi="inherit" w:cs="Arial"/>
                <w:b/>
                <w:bCs/>
                <w:color w:val="000000"/>
                <w:sz w:val="27"/>
                <w:szCs w:val="27"/>
              </w:rPr>
              <w:t>Answer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Adolf Hitler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 xml:space="preserve">WWII era </w:t>
            </w:r>
            <w:proofErr w:type="spellStart"/>
            <w:r w:rsidRPr="008144C7">
              <w:rPr>
                <w:rFonts w:ascii="Arial" w:eastAsia="Times New Roman" w:hAnsi="Arial" w:cs="Arial"/>
                <w:color w:val="000000"/>
                <w:sz w:val="27"/>
                <w:szCs w:val="27"/>
              </w:rPr>
              <w:t>germany</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Joseph Stalin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Soviet Union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Benito Mussolini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WWII-era Italy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Mao Zedong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China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Fidel Castro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Cuba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Marshall Joseph Tito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Yugoslavia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Slobodan Milosevic</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Yugoslavia, caught in 2008 after disguising himself as a faith healer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proofErr w:type="spellStart"/>
            <w:r w:rsidRPr="008144C7">
              <w:rPr>
                <w:rFonts w:ascii="Arial" w:eastAsia="Times New Roman" w:hAnsi="Arial" w:cs="Arial"/>
                <w:color w:val="000000"/>
                <w:sz w:val="27"/>
                <w:szCs w:val="27"/>
              </w:rPr>
              <w:t>Fransisco</w:t>
            </w:r>
            <w:proofErr w:type="spellEnd"/>
            <w:r w:rsidRPr="008144C7">
              <w:rPr>
                <w:rFonts w:ascii="Arial" w:eastAsia="Times New Roman" w:hAnsi="Arial" w:cs="Arial"/>
                <w:color w:val="000000"/>
                <w:sz w:val="27"/>
                <w:szCs w:val="27"/>
              </w:rPr>
              <w:t xml:space="preserve"> Franco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WWII-era Spain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Idi Amin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Uganda, 1971-1979</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Ho Chi Minh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Vietnam</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Saddam Hussein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Iraq</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Muammar Qaddafi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Libya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Juan Peron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Argentina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Ayatollah Khomeini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Iran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Times New Roman" w:eastAsia="Times New Roman" w:hAnsi="Times New Roman" w:cs="Times New Roman"/>
                <w:sz w:val="20"/>
                <w:szCs w:val="20"/>
              </w:rPr>
            </w:pP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Ferdinand Marcos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proofErr w:type="spellStart"/>
            <w:r w:rsidRPr="008144C7">
              <w:rPr>
                <w:rFonts w:ascii="Arial" w:eastAsia="Times New Roman" w:hAnsi="Arial" w:cs="Arial"/>
                <w:color w:val="000000"/>
                <w:sz w:val="27"/>
                <w:szCs w:val="27"/>
              </w:rPr>
              <w:t>Phillipines</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Pol Pot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Cambodia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General Suharto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Java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Vladimir Lenin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Soviet Union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Papa Doc Duvalier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Haiti</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Manuel Noriega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Panama</w:t>
            </w:r>
            <w:r w:rsidR="00862335">
              <w:rPr>
                <w:rFonts w:ascii="Arial" w:eastAsia="Times New Roman" w:hAnsi="Arial" w:cs="Arial"/>
                <w:color w:val="000000"/>
                <w:sz w:val="27"/>
                <w:szCs w:val="27"/>
              </w:rPr>
              <w:t xml:space="preserve"> </w:t>
            </w:r>
            <w:r w:rsidRPr="008144C7">
              <w:rPr>
                <w:rFonts w:ascii="Arial" w:eastAsia="Times New Roman" w:hAnsi="Arial" w:cs="Arial"/>
                <w:color w:val="000000"/>
                <w:sz w:val="27"/>
                <w:szCs w:val="27"/>
              </w:rPr>
              <w:t>Drug Lord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Alberto Fujimori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7"/>
                <w:szCs w:val="27"/>
              </w:rPr>
            </w:pPr>
            <w:r w:rsidRPr="008144C7">
              <w:rPr>
                <w:rFonts w:ascii="Arial" w:eastAsia="Times New Roman" w:hAnsi="Arial" w:cs="Arial"/>
                <w:color w:val="000000"/>
                <w:sz w:val="27"/>
                <w:szCs w:val="27"/>
              </w:rPr>
              <w:t>Peru</w:t>
            </w:r>
          </w:p>
        </w:tc>
      </w:tr>
    </w:tbl>
    <w:p w:rsidR="008144C7" w:rsidRDefault="008144C7"/>
    <w:p w:rsidR="008144C7" w:rsidRDefault="008144C7"/>
    <w:p w:rsidR="008144C7" w:rsidRPr="008144C7" w:rsidRDefault="008144C7" w:rsidP="008144C7">
      <w:pPr>
        <w:shd w:val="clear" w:color="auto" w:fill="FFFFFF"/>
        <w:spacing w:before="180" w:after="180" w:line="240" w:lineRule="auto"/>
        <w:jc w:val="center"/>
        <w:outlineLvl w:val="0"/>
        <w:rPr>
          <w:rFonts w:ascii="Arial" w:eastAsia="Times New Roman" w:hAnsi="Arial" w:cs="Arial"/>
          <w:color w:val="000000"/>
          <w:kern w:val="36"/>
          <w:sz w:val="74"/>
          <w:szCs w:val="74"/>
        </w:rPr>
      </w:pPr>
      <w:r w:rsidRPr="008144C7">
        <w:rPr>
          <w:rFonts w:ascii="Arial" w:eastAsia="Times New Roman" w:hAnsi="Arial" w:cs="Arial"/>
          <w:color w:val="000000"/>
          <w:kern w:val="36"/>
          <w:sz w:val="74"/>
          <w:szCs w:val="74"/>
        </w:rPr>
        <w:lastRenderedPageBreak/>
        <w:t>State-Capitals</w:t>
      </w:r>
    </w:p>
    <w:p w:rsidR="008144C7" w:rsidRPr="008144C7" w:rsidRDefault="00862335" w:rsidP="008144C7">
      <w:pPr>
        <w:shd w:val="clear" w:color="auto" w:fill="FFFFFF"/>
        <w:spacing w:after="0" w:line="240" w:lineRule="auto"/>
        <w:jc w:val="center"/>
        <w:outlineLvl w:val="2"/>
        <w:rPr>
          <w:rFonts w:ascii="Arial" w:eastAsia="Times New Roman" w:hAnsi="Arial" w:cs="Arial"/>
          <w:color w:val="000000"/>
          <w:sz w:val="48"/>
          <w:szCs w:val="48"/>
        </w:rPr>
      </w:pPr>
      <w:r>
        <w:rPr>
          <w:rFonts w:ascii="Arial" w:eastAsia="Times New Roman" w:hAnsi="Arial" w:cs="Arial"/>
          <w:color w:val="000000"/>
          <w:sz w:val="48"/>
          <w:szCs w:val="48"/>
        </w:rPr>
        <w:t>S</w:t>
      </w:r>
      <w:r w:rsidR="008144C7" w:rsidRPr="008144C7">
        <w:rPr>
          <w:rFonts w:ascii="Arial" w:eastAsia="Times New Roman" w:hAnsi="Arial" w:cs="Arial"/>
          <w:color w:val="000000"/>
          <w:sz w:val="48"/>
          <w:szCs w:val="48"/>
        </w:rPr>
        <w:t>tates and capitals</w:t>
      </w:r>
    </w:p>
    <w:p w:rsidR="00862335" w:rsidRDefault="00862335" w:rsidP="008144C7">
      <w:pPr>
        <w:spacing w:after="0" w:line="240" w:lineRule="auto"/>
        <w:rPr>
          <w:rFonts w:ascii="inherit" w:eastAsia="Times New Roman" w:hAnsi="inherit" w:cs="Arial"/>
          <w:b/>
          <w:bCs/>
          <w:color w:val="000000"/>
          <w:sz w:val="27"/>
          <w:szCs w:val="27"/>
        </w:rPr>
        <w:sectPr w:rsidR="00862335" w:rsidSect="00862335">
          <w:type w:val="continuous"/>
          <w:pgSz w:w="12240" w:h="15840"/>
          <w:pgMar w:top="1440" w:right="1440" w:bottom="1440" w:left="1440" w:header="720" w:footer="720" w:gutter="0"/>
          <w:cols w:space="720"/>
          <w:docGrid w:linePitch="360"/>
        </w:sectPr>
      </w:pPr>
    </w:p>
    <w:tbl>
      <w:tblPr>
        <w:tblW w:w="0" w:type="auto"/>
        <w:tblBorders>
          <w:top w:val="single" w:sz="6" w:space="0" w:color="660000"/>
          <w:left w:val="single" w:sz="6" w:space="0" w:color="660000"/>
          <w:bottom w:val="single" w:sz="6" w:space="0" w:color="660000"/>
          <w:right w:val="single" w:sz="6" w:space="0" w:color="660000"/>
        </w:tblBorders>
        <w:shd w:val="clear" w:color="auto" w:fill="FFFFFF"/>
        <w:tblCellMar>
          <w:left w:w="0" w:type="dxa"/>
          <w:right w:w="0" w:type="dxa"/>
        </w:tblCellMar>
        <w:tblLook w:val="04A0" w:firstRow="1" w:lastRow="0" w:firstColumn="1" w:lastColumn="0" w:noHBand="0" w:noVBand="1"/>
      </w:tblPr>
      <w:tblGrid>
        <w:gridCol w:w="1899"/>
        <w:gridCol w:w="1760"/>
      </w:tblGrid>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5"/>
                <w:szCs w:val="27"/>
              </w:rPr>
            </w:pPr>
            <w:r w:rsidRPr="008144C7">
              <w:rPr>
                <w:rFonts w:ascii="inherit" w:eastAsia="Times New Roman" w:hAnsi="inherit" w:cs="Arial"/>
                <w:b/>
                <w:bCs/>
                <w:color w:val="000000"/>
                <w:sz w:val="25"/>
                <w:szCs w:val="27"/>
              </w:rPr>
              <w:t>State</w:t>
            </w:r>
          </w:p>
        </w:tc>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144C7" w:rsidRPr="008144C7" w:rsidRDefault="008144C7" w:rsidP="008144C7">
            <w:pPr>
              <w:spacing w:after="0" w:line="240" w:lineRule="auto"/>
              <w:rPr>
                <w:rFonts w:ascii="inherit" w:eastAsia="Times New Roman" w:hAnsi="inherit" w:cs="Arial"/>
                <w:b/>
                <w:bCs/>
                <w:color w:val="000000"/>
                <w:sz w:val="25"/>
                <w:szCs w:val="27"/>
              </w:rPr>
            </w:pPr>
            <w:r w:rsidRPr="008144C7">
              <w:rPr>
                <w:rFonts w:ascii="inherit" w:eastAsia="Times New Roman" w:hAnsi="inherit" w:cs="Arial"/>
                <w:b/>
                <w:bCs/>
                <w:color w:val="000000"/>
                <w:sz w:val="25"/>
                <w:szCs w:val="27"/>
              </w:rPr>
              <w:t>Capital</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Washington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Olympia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Oregon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Salem</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California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Sacramento</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Idaho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Boise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Nevada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Carson City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Montana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Helena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Utah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Salt Lake City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Arizona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Phoenix</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Wyoming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Cheyenne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Colorado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Denver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New Mexico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Santa Fe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North Dakota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proofErr w:type="spellStart"/>
            <w:r w:rsidRPr="008144C7">
              <w:rPr>
                <w:rFonts w:ascii="Arial" w:eastAsia="Times New Roman" w:hAnsi="Arial" w:cs="Arial"/>
                <w:color w:val="000000"/>
                <w:sz w:val="25"/>
                <w:szCs w:val="27"/>
              </w:rPr>
              <w:t>Bismark</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South Dakota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Pierre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Nebraska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Lincoln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Kansas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Topeka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Oklahoma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Oklahoma City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Texas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Austin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Minnesota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St. Paul</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Iowa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Des Moines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Missouri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Jefferson City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Arkansas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Little Rock</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Louisiana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Baton Rouge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Wisconsin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Madison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Illinois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Springfield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Kentucky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Frankfort</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Tennessee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Nashville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proofErr w:type="spellStart"/>
            <w:r w:rsidRPr="008144C7">
              <w:rPr>
                <w:rFonts w:ascii="Arial" w:eastAsia="Times New Roman" w:hAnsi="Arial" w:cs="Arial"/>
                <w:color w:val="000000"/>
                <w:sz w:val="25"/>
                <w:szCs w:val="27"/>
              </w:rPr>
              <w:t>Missisippi</w:t>
            </w:r>
            <w:proofErr w:type="spellEnd"/>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Jackson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Michigan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Lansing</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Indiana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Indianapolis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Alabama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Montgomery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Ohio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proofErr w:type="spellStart"/>
            <w:r w:rsidRPr="008144C7">
              <w:rPr>
                <w:rFonts w:ascii="Arial" w:eastAsia="Times New Roman" w:hAnsi="Arial" w:cs="Arial"/>
                <w:color w:val="000000"/>
                <w:sz w:val="25"/>
                <w:szCs w:val="27"/>
              </w:rPr>
              <w:t>Colombus</w:t>
            </w:r>
            <w:proofErr w:type="spellEnd"/>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Georgia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Atlanta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Florida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Tallahassee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South Carolina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Columbia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North Carolina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Raleigh</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Virginia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Richmond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West Virginia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Charleston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Maryland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Annapolis</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Delaware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Dover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New Jersey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Trenton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Pennsylvania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Harrisburg</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New York</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Albany</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Connecticut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Hartford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Rhode Island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Providence</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62335"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Massachusetts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Boston</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Vermont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62335"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Montpelier</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New Hampshire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Concord</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Maine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Augusta</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Alaska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Juneau</w:t>
            </w:r>
          </w:p>
        </w:tc>
      </w:tr>
      <w:tr w:rsidR="008144C7" w:rsidRPr="008144C7" w:rsidTr="008144C7">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Hawaii</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144C7" w:rsidRPr="008144C7" w:rsidRDefault="008144C7" w:rsidP="008144C7">
            <w:pPr>
              <w:spacing w:after="0" w:line="240" w:lineRule="auto"/>
              <w:rPr>
                <w:rFonts w:ascii="Arial" w:eastAsia="Times New Roman" w:hAnsi="Arial" w:cs="Arial"/>
                <w:color w:val="000000"/>
                <w:sz w:val="25"/>
                <w:szCs w:val="27"/>
              </w:rPr>
            </w:pPr>
            <w:r w:rsidRPr="008144C7">
              <w:rPr>
                <w:rFonts w:ascii="Arial" w:eastAsia="Times New Roman" w:hAnsi="Arial" w:cs="Arial"/>
                <w:color w:val="000000"/>
                <w:sz w:val="25"/>
                <w:szCs w:val="27"/>
              </w:rPr>
              <w:t>Honolulu</w:t>
            </w:r>
          </w:p>
        </w:tc>
      </w:tr>
    </w:tbl>
    <w:p w:rsidR="00862335" w:rsidRDefault="00862335">
      <w:pPr>
        <w:sectPr w:rsidR="00862335" w:rsidSect="00862335">
          <w:type w:val="continuous"/>
          <w:pgSz w:w="12240" w:h="15840"/>
          <w:pgMar w:top="1440" w:right="1440" w:bottom="1440" w:left="1440" w:header="720" w:footer="720" w:gutter="0"/>
          <w:cols w:num="2" w:space="720"/>
          <w:docGrid w:linePitch="360"/>
        </w:sectPr>
      </w:pPr>
    </w:p>
    <w:p w:rsidR="008144C7" w:rsidRDefault="008144C7"/>
    <w:p w:rsidR="00862335" w:rsidRPr="00862335" w:rsidRDefault="00862335" w:rsidP="00862335">
      <w:pPr>
        <w:shd w:val="clear" w:color="auto" w:fill="FFFFFF"/>
        <w:spacing w:after="0" w:line="240" w:lineRule="auto"/>
        <w:jc w:val="center"/>
        <w:outlineLvl w:val="2"/>
        <w:rPr>
          <w:rFonts w:ascii="Arial" w:eastAsia="Times New Roman" w:hAnsi="Arial" w:cs="Arial"/>
          <w:color w:val="000000"/>
          <w:sz w:val="48"/>
          <w:szCs w:val="48"/>
        </w:rPr>
      </w:pPr>
      <w:r w:rsidRPr="00862335">
        <w:rPr>
          <w:rFonts w:ascii="Arial" w:eastAsia="Times New Roman" w:hAnsi="Arial" w:cs="Arial"/>
          <w:color w:val="000000"/>
          <w:sz w:val="48"/>
          <w:szCs w:val="48"/>
        </w:rPr>
        <w:lastRenderedPageBreak/>
        <w:t>Famous Quotations from Literature</w:t>
      </w:r>
    </w:p>
    <w:tbl>
      <w:tblPr>
        <w:tblW w:w="0" w:type="auto"/>
        <w:tblBorders>
          <w:top w:val="single" w:sz="6" w:space="0" w:color="660000"/>
          <w:left w:val="single" w:sz="6" w:space="0" w:color="660000"/>
          <w:bottom w:val="single" w:sz="6" w:space="0" w:color="660000"/>
          <w:right w:val="single" w:sz="6" w:space="0" w:color="660000"/>
        </w:tblBorders>
        <w:shd w:val="clear" w:color="auto" w:fill="FFFFFF"/>
        <w:tblCellMar>
          <w:left w:w="0" w:type="dxa"/>
          <w:right w:w="0" w:type="dxa"/>
        </w:tblCellMar>
        <w:tblLook w:val="04A0" w:firstRow="1" w:lastRow="0" w:firstColumn="1" w:lastColumn="0" w:noHBand="0" w:noVBand="1"/>
      </w:tblPr>
      <w:tblGrid>
        <w:gridCol w:w="6531"/>
        <w:gridCol w:w="2813"/>
      </w:tblGrid>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62335" w:rsidRPr="00862335" w:rsidRDefault="00862335" w:rsidP="00862335">
            <w:pPr>
              <w:spacing w:after="0" w:line="240" w:lineRule="auto"/>
              <w:rPr>
                <w:rFonts w:ascii="inherit" w:eastAsia="Times New Roman" w:hAnsi="inherit" w:cs="Arial"/>
                <w:b/>
                <w:bCs/>
                <w:color w:val="000000"/>
                <w:sz w:val="21"/>
                <w:szCs w:val="27"/>
              </w:rPr>
            </w:pPr>
            <w:r w:rsidRPr="00862335">
              <w:rPr>
                <w:rFonts w:ascii="inherit" w:eastAsia="Times New Roman" w:hAnsi="inherit" w:cs="Arial"/>
                <w:b/>
                <w:bCs/>
                <w:color w:val="000000"/>
                <w:sz w:val="21"/>
                <w:szCs w:val="27"/>
              </w:rPr>
              <w:t>Quote</w:t>
            </w:r>
          </w:p>
        </w:tc>
        <w:tc>
          <w:tcPr>
            <w:tcW w:w="0" w:type="auto"/>
            <w:tcBorders>
              <w:top w:val="single" w:sz="6" w:space="0" w:color="660000"/>
              <w:left w:val="single" w:sz="6" w:space="0" w:color="660000"/>
              <w:bottom w:val="single" w:sz="6" w:space="0" w:color="660000"/>
              <w:right w:val="single" w:sz="6" w:space="0" w:color="660000"/>
            </w:tcBorders>
            <w:shd w:val="clear" w:color="auto" w:fill="EEEEEE"/>
            <w:tcMar>
              <w:top w:w="60" w:type="dxa"/>
              <w:left w:w="60" w:type="dxa"/>
              <w:bottom w:w="60" w:type="dxa"/>
              <w:right w:w="60" w:type="dxa"/>
            </w:tcMar>
            <w:vAlign w:val="center"/>
            <w:hideMark/>
          </w:tcPr>
          <w:p w:rsidR="00862335" w:rsidRPr="00862335" w:rsidRDefault="00862335" w:rsidP="00862335">
            <w:pPr>
              <w:spacing w:after="0" w:line="240" w:lineRule="auto"/>
              <w:rPr>
                <w:rFonts w:ascii="inherit" w:eastAsia="Times New Roman" w:hAnsi="inherit" w:cs="Arial"/>
                <w:b/>
                <w:bCs/>
                <w:color w:val="000000"/>
                <w:sz w:val="21"/>
                <w:szCs w:val="27"/>
              </w:rPr>
            </w:pPr>
            <w:r w:rsidRPr="00862335">
              <w:rPr>
                <w:rFonts w:ascii="inherit" w:eastAsia="Times New Roman" w:hAnsi="inherit" w:cs="Arial"/>
                <w:b/>
                <w:bCs/>
                <w:color w:val="000000"/>
                <w:sz w:val="21"/>
                <w:szCs w:val="27"/>
              </w:rPr>
              <w:t>Author &amp; Title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“All animals are equal, but some animals are more equal than others.”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George Orwell, Animal Farm</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“All for one, one for all, that is our motto.”</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Alexandre Dumas, The Three Musketeers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And out of the houses the rats came tumbling. / Great rats, small rats, lean rats, brawny rats/ Brown rats, black rats, gray rats, tawny rats.”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Robert Browning, “The Pied Piper of Hamelin”</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“Appearances often are deceiving.”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Aesop, “The Wolf in Sheep’s Clothing”</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“Ay, tear her tattered ensign down! / Long has it waved on high, / And many an eye has danced to see / That banner in the sky.”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Oliver Wendell Holmes, “Old Ironsides”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proofErr w:type="gramStart"/>
            <w:r w:rsidRPr="00862335">
              <w:rPr>
                <w:rFonts w:ascii="Arial" w:eastAsia="Times New Roman" w:hAnsi="Arial" w:cs="Arial"/>
                <w:color w:val="000000"/>
                <w:sz w:val="21"/>
                <w:szCs w:val="27"/>
              </w:rPr>
              <w:t>“ ‘Bah</w:t>
            </w:r>
            <w:proofErr w:type="gramEnd"/>
            <w:r w:rsidRPr="00862335">
              <w:rPr>
                <w:rFonts w:ascii="Arial" w:eastAsia="Times New Roman" w:hAnsi="Arial" w:cs="Arial"/>
                <w:color w:val="000000"/>
                <w:sz w:val="21"/>
                <w:szCs w:val="27"/>
              </w:rPr>
              <w:t>,’ said Scrooge. ‘Humbug!’ ”</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Charles Dickens, A Christmas Carol</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Because I could not stop for Death, / He kindly stopped for me—”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Emily Dickinson, “Because I Could Not Stop For Death”</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Before we begin our banquet, I would like to say a few words. And here they are: Nitwit! Blubber! Oddment! Tweak!”</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J.K. Rowling, Harry Potter and the Sorcerer’s Stone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“Beware the Jabberwock, my son! / The Jaws that bite, the claws that catch!”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Lewis Carroll, Through the Looking Glass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“But don’t go into Mr. McGregor’s garden.”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Beatrix Potter, The Tale of Peter Rabbit</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proofErr w:type="gramStart"/>
            <w:r w:rsidRPr="00862335">
              <w:rPr>
                <w:rFonts w:ascii="Arial" w:eastAsia="Times New Roman" w:hAnsi="Arial" w:cs="Arial"/>
                <w:color w:val="000000"/>
                <w:sz w:val="21"/>
                <w:szCs w:val="27"/>
              </w:rPr>
              <w:t>“ ‘But</w:t>
            </w:r>
            <w:proofErr w:type="gramEnd"/>
            <w:r w:rsidRPr="00862335">
              <w:rPr>
                <w:rFonts w:ascii="Arial" w:eastAsia="Times New Roman" w:hAnsi="Arial" w:cs="Arial"/>
                <w:color w:val="000000"/>
                <w:sz w:val="21"/>
                <w:szCs w:val="27"/>
              </w:rPr>
              <w:t xml:space="preserve"> he hasn’t got anything on,’ a little child said.”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Hans Christian Andersen, “The Emperor’s New Clothes”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“But there is no joy in </w:t>
            </w:r>
            <w:proofErr w:type="spellStart"/>
            <w:r w:rsidRPr="00862335">
              <w:rPr>
                <w:rFonts w:ascii="Arial" w:eastAsia="Times New Roman" w:hAnsi="Arial" w:cs="Arial"/>
                <w:color w:val="000000"/>
                <w:sz w:val="21"/>
                <w:szCs w:val="27"/>
              </w:rPr>
              <w:t>Mudville</w:t>
            </w:r>
            <w:proofErr w:type="spellEnd"/>
            <w:r w:rsidRPr="00862335">
              <w:rPr>
                <w:rFonts w:ascii="Arial" w:eastAsia="Times New Roman" w:hAnsi="Arial" w:cs="Arial"/>
                <w:color w:val="000000"/>
                <w:sz w:val="21"/>
                <w:szCs w:val="27"/>
              </w:rPr>
              <w:t>—Mighty Casey has struck out.”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Ernest Lawrence Thayer, “Casey at the Bat”</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“By the shores of </w:t>
            </w:r>
            <w:proofErr w:type="spellStart"/>
            <w:r w:rsidRPr="00862335">
              <w:rPr>
                <w:rFonts w:ascii="Arial" w:eastAsia="Times New Roman" w:hAnsi="Arial" w:cs="Arial"/>
                <w:color w:val="000000"/>
                <w:sz w:val="21"/>
                <w:szCs w:val="27"/>
              </w:rPr>
              <w:t>Gitchee</w:t>
            </w:r>
            <w:proofErr w:type="spellEnd"/>
            <w:r w:rsidRPr="00862335">
              <w:rPr>
                <w:rFonts w:ascii="Arial" w:eastAsia="Times New Roman" w:hAnsi="Arial" w:cs="Arial"/>
                <w:color w:val="000000"/>
                <w:sz w:val="21"/>
                <w:szCs w:val="27"/>
              </w:rPr>
              <w:t xml:space="preserve"> </w:t>
            </w:r>
            <w:proofErr w:type="spellStart"/>
            <w:r w:rsidRPr="00862335">
              <w:rPr>
                <w:rFonts w:ascii="Arial" w:eastAsia="Times New Roman" w:hAnsi="Arial" w:cs="Arial"/>
                <w:color w:val="000000"/>
                <w:sz w:val="21"/>
                <w:szCs w:val="27"/>
              </w:rPr>
              <w:t>Gumee</w:t>
            </w:r>
            <w:proofErr w:type="spellEnd"/>
            <w:r w:rsidRPr="00862335">
              <w:rPr>
                <w:rFonts w:ascii="Arial" w:eastAsia="Times New Roman" w:hAnsi="Arial" w:cs="Arial"/>
                <w:color w:val="000000"/>
                <w:sz w:val="21"/>
                <w:szCs w:val="27"/>
              </w:rPr>
              <w:t>, / By the shining Big-Sea-Water, / Stood the wigwam of Nokomis,"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Henry Wadsworth Longfellow, The Song of Hiawatha</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“Call me Ishmael.”</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Herman Melville, Moby-Dick</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“Christmas won’t be Christmas without any presents.”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Louisa May Alcott, Little Women</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w:t>
            </w:r>
            <w:proofErr w:type="spellStart"/>
            <w:r w:rsidRPr="00862335">
              <w:rPr>
                <w:rFonts w:ascii="Arial" w:eastAsia="Times New Roman" w:hAnsi="Arial" w:cs="Arial"/>
                <w:color w:val="000000"/>
                <w:sz w:val="21"/>
                <w:szCs w:val="27"/>
              </w:rPr>
              <w:t>Curiouser</w:t>
            </w:r>
            <w:proofErr w:type="spellEnd"/>
            <w:r w:rsidRPr="00862335">
              <w:rPr>
                <w:rFonts w:ascii="Arial" w:eastAsia="Times New Roman" w:hAnsi="Arial" w:cs="Arial"/>
                <w:color w:val="000000"/>
                <w:sz w:val="21"/>
                <w:szCs w:val="27"/>
              </w:rPr>
              <w:t xml:space="preserve"> and </w:t>
            </w:r>
            <w:proofErr w:type="spellStart"/>
            <w:r w:rsidRPr="00862335">
              <w:rPr>
                <w:rFonts w:ascii="Arial" w:eastAsia="Times New Roman" w:hAnsi="Arial" w:cs="Arial"/>
                <w:color w:val="000000"/>
                <w:sz w:val="21"/>
                <w:szCs w:val="27"/>
              </w:rPr>
              <w:t>curiouser</w:t>
            </w:r>
            <w:proofErr w:type="spellEnd"/>
            <w:r w:rsidRPr="00862335">
              <w:rPr>
                <w:rFonts w:ascii="Arial" w:eastAsia="Times New Roman" w:hAnsi="Arial" w:cs="Arial"/>
                <w:color w:val="000000"/>
                <w:sz w:val="21"/>
                <w:szCs w:val="27"/>
              </w:rPr>
              <w: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Lewis Carroll, Alice’s Adventures in Wonderland</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“Do you believe in fairies? . . . If you believe, clap your hands!”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James Matthew Barrie, Peter Pan</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“Eliza made her desperate retreat across the river just in the dusk of twilight.”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Harriet Beecher Stowe, Uncle Tom’s Cabin</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lastRenderedPageBreak/>
              <w:t xml:space="preserve">“Fifteen men on a Dead Man’s Chest— / </w:t>
            </w:r>
            <w:proofErr w:type="spellStart"/>
            <w:r w:rsidRPr="00862335">
              <w:rPr>
                <w:rFonts w:ascii="Arial" w:eastAsia="Times New Roman" w:hAnsi="Arial" w:cs="Arial"/>
                <w:color w:val="000000"/>
                <w:sz w:val="21"/>
                <w:szCs w:val="27"/>
              </w:rPr>
              <w:t>Yo</w:t>
            </w:r>
            <w:proofErr w:type="spellEnd"/>
            <w:r w:rsidRPr="00862335">
              <w:rPr>
                <w:rFonts w:ascii="Arial" w:eastAsia="Times New Roman" w:hAnsi="Arial" w:cs="Arial"/>
                <w:color w:val="000000"/>
                <w:sz w:val="21"/>
                <w:szCs w:val="27"/>
              </w:rPr>
              <w:t xml:space="preserve">-ho-ho, and a bottle of rum! / Drink and the devil had done for the rest— / </w:t>
            </w:r>
            <w:proofErr w:type="spellStart"/>
            <w:r w:rsidRPr="00862335">
              <w:rPr>
                <w:rFonts w:ascii="Arial" w:eastAsia="Times New Roman" w:hAnsi="Arial" w:cs="Arial"/>
                <w:color w:val="000000"/>
                <w:sz w:val="21"/>
                <w:szCs w:val="27"/>
              </w:rPr>
              <w:t>Yo</w:t>
            </w:r>
            <w:proofErr w:type="spellEnd"/>
            <w:r w:rsidRPr="00862335">
              <w:rPr>
                <w:rFonts w:ascii="Arial" w:eastAsia="Times New Roman" w:hAnsi="Arial" w:cs="Arial"/>
                <w:color w:val="000000"/>
                <w:sz w:val="21"/>
                <w:szCs w:val="27"/>
              </w:rPr>
              <w:t>-ho-ho, and a bottle of rum!”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Robert Louis Stevenson, Treasure Island</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proofErr w:type="gramStart"/>
            <w:r w:rsidRPr="00862335">
              <w:rPr>
                <w:rFonts w:ascii="Arial" w:eastAsia="Times New Roman" w:hAnsi="Arial" w:cs="Arial"/>
                <w:color w:val="000000"/>
                <w:sz w:val="21"/>
                <w:szCs w:val="27"/>
              </w:rPr>
              <w:t>“ ‘God</w:t>
            </w:r>
            <w:proofErr w:type="gramEnd"/>
            <w:r w:rsidRPr="00862335">
              <w:rPr>
                <w:rFonts w:ascii="Arial" w:eastAsia="Times New Roman" w:hAnsi="Arial" w:cs="Arial"/>
                <w:color w:val="000000"/>
                <w:sz w:val="21"/>
                <w:szCs w:val="27"/>
              </w:rPr>
              <w:t xml:space="preserve"> bless us every one!’ said Tiny Tim, the last of all.”</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Charles Dickens, A Christmas Carol</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“Good fences make good neighbors.”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Robert Frost, “Mending Wall”</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“Half a league, half a league, / Half a league onward, / All in the valley of death / Rode the six hundred.”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Alfred, Lord Tennyson, “The Charge of the Light Brigade”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“His own image . . . was no longer the reflection of a clumsy, dirty, gray bird, ugly and </w:t>
            </w:r>
            <w:proofErr w:type="spellStart"/>
            <w:r w:rsidRPr="00862335">
              <w:rPr>
                <w:rFonts w:ascii="Arial" w:eastAsia="Times New Roman" w:hAnsi="Arial" w:cs="Arial"/>
                <w:color w:val="000000"/>
                <w:sz w:val="21"/>
                <w:szCs w:val="27"/>
              </w:rPr>
              <w:t>offensive.He</w:t>
            </w:r>
            <w:proofErr w:type="spellEnd"/>
            <w:r w:rsidRPr="00862335">
              <w:rPr>
                <w:rFonts w:ascii="Arial" w:eastAsia="Times New Roman" w:hAnsi="Arial" w:cs="Arial"/>
                <w:color w:val="000000"/>
                <w:sz w:val="21"/>
                <w:szCs w:val="27"/>
              </w:rPr>
              <w:t xml:space="preserve"> himself was a swan! Being born in a duck yard does not matter, if only you are hatched from a swan’s egg.”</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Hans Christian Andersen, “The Ugly Duckling”</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 am a Bear of Very Little Brain, and long words bother me.”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A.A. Milne, Winnie-the-Pooh</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 am Heathcliff.”</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Emily </w:t>
            </w:r>
            <w:proofErr w:type="spellStart"/>
            <w:r w:rsidRPr="00862335">
              <w:rPr>
                <w:rFonts w:ascii="Arial" w:eastAsia="Times New Roman" w:hAnsi="Arial" w:cs="Arial"/>
                <w:color w:val="000000"/>
                <w:sz w:val="21"/>
                <w:szCs w:val="27"/>
              </w:rPr>
              <w:t>Brontë</w:t>
            </w:r>
            <w:proofErr w:type="spellEnd"/>
            <w:r w:rsidRPr="00862335">
              <w:rPr>
                <w:rFonts w:ascii="Arial" w:eastAsia="Times New Roman" w:hAnsi="Arial" w:cs="Arial"/>
                <w:color w:val="000000"/>
                <w:sz w:val="21"/>
                <w:szCs w:val="27"/>
              </w:rPr>
              <w:t>, Wuthering Heights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“I’m really a very good man; but I’m a very bad Wizard.”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Lyman Frank Baum, The Wonderful Wizard of Oz</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proofErr w:type="gramStart"/>
            <w:r w:rsidRPr="00862335">
              <w:rPr>
                <w:rFonts w:ascii="Arial" w:eastAsia="Times New Roman" w:hAnsi="Arial" w:cs="Arial"/>
                <w:color w:val="000000"/>
                <w:sz w:val="21"/>
                <w:szCs w:val="27"/>
              </w:rPr>
              <w:t>“ ‘I</w:t>
            </w:r>
            <w:proofErr w:type="gramEnd"/>
            <w:r w:rsidRPr="00862335">
              <w:rPr>
                <w:rFonts w:ascii="Arial" w:eastAsia="Times New Roman" w:hAnsi="Arial" w:cs="Arial"/>
                <w:color w:val="000000"/>
                <w:sz w:val="21"/>
                <w:szCs w:val="27"/>
              </w:rPr>
              <w:t xml:space="preserve"> am the Ghost of Christmas Past.’”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Charles Dickens, A Christmas Carol</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 beheld the wretch—the miserable monster whom I had created.”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Mary Wollstonecraft Shelley, Frankenstein</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 meant what I said / And I said what I meant . . . / An elephant’s faithful / One hundred per cent!”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Dr. Seuss, Horton Hatches the Egg</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 must be worthy of the great DiMaggio who does all things perfectly even with the pain of the bone spur in his heel.”</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Ernest Hemingway, The Old Man and the Sea</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proofErr w:type="gramStart"/>
            <w:r w:rsidRPr="00862335">
              <w:rPr>
                <w:rFonts w:ascii="Arial" w:eastAsia="Times New Roman" w:hAnsi="Arial" w:cs="Arial"/>
                <w:color w:val="000000"/>
                <w:sz w:val="21"/>
                <w:szCs w:val="27"/>
              </w:rPr>
              <w:t>“ ‘If</w:t>
            </w:r>
            <w:proofErr w:type="gramEnd"/>
            <w:r w:rsidRPr="00862335">
              <w:rPr>
                <w:rFonts w:ascii="Arial" w:eastAsia="Times New Roman" w:hAnsi="Arial" w:cs="Arial"/>
                <w:color w:val="000000"/>
                <w:sz w:val="21"/>
                <w:szCs w:val="27"/>
              </w:rPr>
              <w:t xml:space="preserve"> it had grown up,’ she said to herself, ‘it would have made a dreadfully ugly child; but it makes rather a handsome pig, I think.’ ”</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Lewis Carroll, Alice’s Adventures in Wonderland</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“I’ll </w:t>
            </w:r>
            <w:proofErr w:type="spellStart"/>
            <w:r w:rsidRPr="00862335">
              <w:rPr>
                <w:rFonts w:ascii="Arial" w:eastAsia="Times New Roman" w:hAnsi="Arial" w:cs="Arial"/>
                <w:color w:val="000000"/>
                <w:sz w:val="21"/>
                <w:szCs w:val="27"/>
              </w:rPr>
              <w:t>resk</w:t>
            </w:r>
            <w:proofErr w:type="spellEnd"/>
            <w:r w:rsidRPr="00862335">
              <w:rPr>
                <w:rFonts w:ascii="Arial" w:eastAsia="Times New Roman" w:hAnsi="Arial" w:cs="Arial"/>
                <w:color w:val="000000"/>
                <w:sz w:val="21"/>
                <w:szCs w:val="27"/>
              </w:rPr>
              <w:t xml:space="preserve"> forty dollars that he can outjump any frog in Calaveras county.”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Mark Twain, “The Celebrated Jumping Frog of Calaveras County”</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“I’ll think of some way to get him back. After all, tomorrow is another day.”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Margaret Mitchell, Gone With the Wind</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In spite of everything I still believe that people are really good at heart.”</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Anne Frank, The Diary of a Young Girl</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“It is a far, far better thing I do, than I have ever done.”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Charles Dickens, A Tale of Two Cities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“It was the best of times, it was the worst of times.”</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Charles Dickens, A Tale of Two Cities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“Listen, my children, and you shall hear / Of the midnight ride of Paul Revere, / On the Eighteenth of April, in Seventy-Five / Hardly a man is now alive / Who remembers that famous day and year.”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Henry Wadsworth Longfellow, “Paul Revere’s Ride”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lastRenderedPageBreak/>
              <w:t>“No act of kindness, no matter how small, is ever wasted.”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Aesop, “The Lion and the Mouse”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“Off with her head! Off with his head!”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Lewis Carroll, Alice’s Adventure in Wonderland</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“Once upon a time there were four little Rabbits, and their names were—</w:t>
            </w:r>
            <w:proofErr w:type="spellStart"/>
            <w:r w:rsidRPr="00862335">
              <w:rPr>
                <w:rFonts w:ascii="Arial" w:eastAsia="Times New Roman" w:hAnsi="Arial" w:cs="Arial"/>
                <w:color w:val="000000"/>
                <w:sz w:val="21"/>
                <w:szCs w:val="27"/>
              </w:rPr>
              <w:t>Flopsy</w:t>
            </w:r>
            <w:proofErr w:type="spellEnd"/>
            <w:r w:rsidRPr="00862335">
              <w:rPr>
                <w:rFonts w:ascii="Arial" w:eastAsia="Times New Roman" w:hAnsi="Arial" w:cs="Arial"/>
                <w:color w:val="000000"/>
                <w:sz w:val="21"/>
                <w:szCs w:val="27"/>
              </w:rPr>
              <w:t xml:space="preserve">, </w:t>
            </w:r>
            <w:proofErr w:type="spellStart"/>
            <w:r w:rsidRPr="00862335">
              <w:rPr>
                <w:rFonts w:ascii="Arial" w:eastAsia="Times New Roman" w:hAnsi="Arial" w:cs="Arial"/>
                <w:color w:val="000000"/>
                <w:sz w:val="21"/>
                <w:szCs w:val="27"/>
              </w:rPr>
              <w:t>Mopsy</w:t>
            </w:r>
            <w:proofErr w:type="spellEnd"/>
            <w:r w:rsidRPr="00862335">
              <w:rPr>
                <w:rFonts w:ascii="Arial" w:eastAsia="Times New Roman" w:hAnsi="Arial" w:cs="Arial"/>
                <w:color w:val="000000"/>
                <w:sz w:val="21"/>
                <w:szCs w:val="27"/>
              </w:rPr>
              <w:t xml:space="preserve">, </w:t>
            </w:r>
            <w:proofErr w:type="spellStart"/>
            <w:r w:rsidRPr="00862335">
              <w:rPr>
                <w:rFonts w:ascii="Arial" w:eastAsia="Times New Roman" w:hAnsi="Arial" w:cs="Arial"/>
                <w:color w:val="000000"/>
                <w:sz w:val="21"/>
                <w:szCs w:val="27"/>
              </w:rPr>
              <w:t>Cottontail</w:t>
            </w:r>
            <w:proofErr w:type="gramStart"/>
            <w:r w:rsidRPr="00862335">
              <w:rPr>
                <w:rFonts w:ascii="Arial" w:eastAsia="Times New Roman" w:hAnsi="Arial" w:cs="Arial"/>
                <w:color w:val="000000"/>
                <w:sz w:val="21"/>
                <w:szCs w:val="27"/>
              </w:rPr>
              <w:t>,and</w:t>
            </w:r>
            <w:proofErr w:type="spellEnd"/>
            <w:proofErr w:type="gramEnd"/>
            <w:r w:rsidRPr="00862335">
              <w:rPr>
                <w:rFonts w:ascii="Arial" w:eastAsia="Times New Roman" w:hAnsi="Arial" w:cs="Arial"/>
                <w:color w:val="000000"/>
                <w:sz w:val="21"/>
                <w:szCs w:val="27"/>
              </w:rPr>
              <w:t xml:space="preserve"> Peter.”</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Beatrix Potter, The Tale of Peter Rabbit</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“One if by land, two if by sea.”</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Henry Wadsworth Longfellow, “Paul Revere’s Ride”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“One Ring to rule them all, One Ring to find them, / One Ring to bring them all and in the darkness bind them.”</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J.R.R. Tolkien, The Fellowship of the Ring</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“Poems are made by fools like me, / But only God can make a tree.”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Joyce Kilmer, “Trees”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“Ralph wept for the end of innocence, the darkness of man’s heart, and the fall through the air of the true, wise friend called Piggy.”</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William Golding, The Lord of the Flies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 xml:space="preserve">“The clever men at Oxford / Know all that there is to be </w:t>
            </w:r>
            <w:proofErr w:type="spellStart"/>
            <w:r w:rsidRPr="00862335">
              <w:rPr>
                <w:rFonts w:ascii="Arial" w:eastAsia="Times New Roman" w:hAnsi="Arial" w:cs="Arial"/>
                <w:color w:val="000000"/>
                <w:sz w:val="21"/>
                <w:szCs w:val="27"/>
              </w:rPr>
              <w:t>knowed</w:t>
            </w:r>
            <w:proofErr w:type="spellEnd"/>
            <w:r w:rsidRPr="00862335">
              <w:rPr>
                <w:rFonts w:ascii="Arial" w:eastAsia="Times New Roman" w:hAnsi="Arial" w:cs="Arial"/>
                <w:color w:val="000000"/>
                <w:sz w:val="21"/>
                <w:szCs w:val="27"/>
              </w:rPr>
              <w:t>. / But they none of them know one half as much / As intelligent Mr. Toad!”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Kenneth Grahame, The Wind in the Willows</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“The road to the City of Emeralds is paved with yellow brick.”</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Lyman Frank Baum, The Wonderful Wizard of Oz</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“This is the forest primeval. The murmuring pines and the hemlocks / . . . / Stand like Druids of old.”</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Henry Wadsworth Longfellow, Evangeline</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“To be, or not to be: that is the question.”</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William Shakespeare, Hamlet</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“Tom appeared on the sidewalk with a bucket of whitewash and a long-handled brush.”</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Mark Twain, The Adventures of Tom Sawyer</w:t>
            </w:r>
          </w:p>
        </w:tc>
      </w:tr>
      <w:tr w:rsidR="00862335" w:rsidRPr="00862335" w:rsidTr="00862335">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“Two roads diverged in a wood, and I— / I took the one less traveled by, / And that has made all the difference.”</w:t>
            </w:r>
          </w:p>
        </w:tc>
        <w:tc>
          <w:tcPr>
            <w:tcW w:w="0" w:type="auto"/>
            <w:tcBorders>
              <w:top w:val="single" w:sz="6" w:space="0" w:color="660000"/>
              <w:left w:val="single" w:sz="6" w:space="0" w:color="660000"/>
              <w:bottom w:val="single" w:sz="6" w:space="0" w:color="660000"/>
              <w:right w:val="single" w:sz="6" w:space="0" w:color="660000"/>
            </w:tcBorders>
            <w:shd w:val="clear" w:color="auto" w:fill="DEE7F2"/>
            <w:tcMar>
              <w:top w:w="60" w:type="dxa"/>
              <w:left w:w="60" w:type="dxa"/>
              <w:bottom w:w="60" w:type="dxa"/>
              <w:right w:w="60" w:type="dxa"/>
            </w:tcMar>
            <w:vAlign w:val="center"/>
            <w:hideMark/>
          </w:tcPr>
          <w:p w:rsidR="00862335" w:rsidRPr="00862335" w:rsidRDefault="00862335" w:rsidP="00862335">
            <w:pPr>
              <w:spacing w:after="0" w:line="240" w:lineRule="auto"/>
              <w:rPr>
                <w:rFonts w:ascii="Arial" w:eastAsia="Times New Roman" w:hAnsi="Arial" w:cs="Arial"/>
                <w:color w:val="000000"/>
                <w:sz w:val="21"/>
                <w:szCs w:val="27"/>
              </w:rPr>
            </w:pPr>
            <w:r w:rsidRPr="00862335">
              <w:rPr>
                <w:rFonts w:ascii="Arial" w:eastAsia="Times New Roman" w:hAnsi="Arial" w:cs="Arial"/>
                <w:color w:val="000000"/>
                <w:sz w:val="21"/>
                <w:szCs w:val="27"/>
              </w:rPr>
              <w:t>Robert Frost, “The Road Not Taken”</w:t>
            </w:r>
          </w:p>
        </w:tc>
      </w:tr>
    </w:tbl>
    <w:p w:rsidR="008144C7" w:rsidRDefault="008144C7"/>
    <w:p w:rsidR="008144C7" w:rsidRDefault="008144C7"/>
    <w:p w:rsidR="006873D1" w:rsidRDefault="006873D1"/>
    <w:p w:rsidR="006873D1" w:rsidRDefault="006873D1"/>
    <w:p w:rsidR="006873D1" w:rsidRDefault="006873D1"/>
    <w:p w:rsidR="006873D1" w:rsidRDefault="006873D1"/>
    <w:p w:rsidR="006873D1" w:rsidRDefault="006873D1"/>
    <w:p w:rsidR="006873D1" w:rsidRDefault="006873D1"/>
    <w:p w:rsidR="006873D1" w:rsidRDefault="006873D1"/>
    <w:p w:rsidR="006873D1" w:rsidRDefault="006873D1"/>
    <w:p w:rsidR="006873D1" w:rsidRDefault="006873D1">
      <w:r>
        <w:lastRenderedPageBreak/>
        <w:t>Sample math Questions</w:t>
      </w:r>
    </w:p>
    <w:tbl>
      <w:tblPr>
        <w:tblW w:w="9232" w:type="dxa"/>
        <w:jc w:val="center"/>
        <w:tblBorders>
          <w:bottom w:val="single" w:sz="6" w:space="0" w:color="E3E3E2"/>
        </w:tblBorders>
        <w:shd w:val="clear" w:color="auto" w:fill="FEFDFA"/>
        <w:tblCellMar>
          <w:top w:w="15" w:type="dxa"/>
          <w:left w:w="15" w:type="dxa"/>
          <w:bottom w:w="15" w:type="dxa"/>
          <w:right w:w="15" w:type="dxa"/>
        </w:tblCellMar>
        <w:tblLook w:val="04A0" w:firstRow="1" w:lastRow="0" w:firstColumn="1" w:lastColumn="0" w:noHBand="0" w:noVBand="1"/>
      </w:tblPr>
      <w:tblGrid>
        <w:gridCol w:w="9232"/>
      </w:tblGrid>
      <w:tr w:rsidR="006873D1" w:rsidRPr="006873D1" w:rsidTr="006873D1">
        <w:trPr>
          <w:trHeight w:val="516"/>
          <w:jc w:val="center"/>
        </w:trPr>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Factor completely the polynomial 4 x2 + x - 3.</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(4x - 3)(x +1)</w:t>
            </w:r>
          </w:p>
        </w:tc>
      </w:tr>
      <w:tr w:rsidR="006873D1" w:rsidRPr="006873D1" w:rsidTr="006873D1">
        <w:trPr>
          <w:trHeight w:val="781"/>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A trapezoid has bases of lengths 4 and 6, respectively. If its height is 5, what is its area?</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25</w:t>
            </w:r>
          </w:p>
        </w:tc>
      </w:tr>
      <w:tr w:rsidR="006873D1" w:rsidRPr="006873D1" w:rsidTr="006873D1">
        <w:trPr>
          <w:trHeight w:val="462"/>
          <w:jc w:val="center"/>
        </w:trPr>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What is the probability of randomly picking, without replacement, 2 red balls out of a bin of 4 red and 5 white balls?</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1/6</w:t>
            </w:r>
          </w:p>
        </w:tc>
      </w:tr>
      <w:tr w:rsidR="006873D1" w:rsidRPr="006873D1" w:rsidTr="006873D1">
        <w:trPr>
          <w:trHeight w:val="507"/>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What is the sum of the odd numbers from 1 to 19, inclusive?</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100</w:t>
            </w:r>
          </w:p>
        </w:tc>
      </w:tr>
      <w:tr w:rsidR="006873D1" w:rsidRPr="006873D1" w:rsidTr="006873D1">
        <w:trPr>
          <w:trHeight w:val="516"/>
          <w:jc w:val="center"/>
        </w:trPr>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What is the highest power of 3 that divides 10</w:t>
            </w:r>
            <w:proofErr w:type="gramStart"/>
            <w:r w:rsidRPr="006873D1">
              <w:rPr>
                <w:rFonts w:ascii="Verdana" w:eastAsia="Times New Roman" w:hAnsi="Verdana" w:cs="Times New Roman"/>
                <w:color w:val="424240"/>
                <w:sz w:val="18"/>
                <w:szCs w:val="23"/>
              </w:rPr>
              <w:t>! ?</w:t>
            </w:r>
            <w:proofErr w:type="gramEnd"/>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4</w:t>
            </w:r>
          </w:p>
        </w:tc>
      </w:tr>
      <w:tr w:rsidR="006873D1" w:rsidRPr="006873D1" w:rsidTr="006873D1">
        <w:trPr>
          <w:trHeight w:val="453"/>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What is the area of the triangle bounded by the coordinate axes and the line y = x + 4?</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8</w:t>
            </w:r>
          </w:p>
        </w:tc>
      </w:tr>
      <w:tr w:rsidR="006873D1" w:rsidRPr="006873D1" w:rsidTr="006873D1">
        <w:trPr>
          <w:trHeight w:val="516"/>
          <w:jc w:val="center"/>
        </w:trPr>
        <w:tc>
          <w:tcPr>
            <w:tcW w:w="0" w:type="auto"/>
            <w:tcBorders>
              <w:top w:val="single" w:sz="6" w:space="0" w:color="E3E3E2"/>
              <w:left w:val="single" w:sz="6" w:space="0" w:color="E3E3E2"/>
              <w:bottom w:val="single" w:sz="6" w:space="0" w:color="E3E3E2"/>
              <w:right w:val="single" w:sz="6" w:space="0" w:color="E3E3E2"/>
            </w:tcBorders>
            <w:shd w:val="clear" w:color="auto" w:fill="FEFDFA"/>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How many faces has a tetrahedron?</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4</w:t>
            </w:r>
          </w:p>
        </w:tc>
      </w:tr>
      <w:tr w:rsidR="006873D1" w:rsidRPr="006873D1" w:rsidTr="006873D1">
        <w:trPr>
          <w:trHeight w:val="781"/>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What is the length of the hypotenuse of the right triangle with legs of length 2 and 4?</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2</w:t>
            </w:r>
          </w:p>
        </w:tc>
      </w:tr>
      <w:tr w:rsidR="006873D1" w:rsidRPr="006873D1" w:rsidTr="006873D1">
        <w:trPr>
          <w:trHeight w:val="530"/>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Which is larger, pi/2, 2e/3, or the square root of 2?</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2e/3</w:t>
            </w:r>
          </w:p>
        </w:tc>
      </w:tr>
      <w:tr w:rsidR="006873D1" w:rsidRPr="006873D1" w:rsidTr="006873D1">
        <w:trPr>
          <w:trHeight w:val="885"/>
          <w:jc w:val="center"/>
        </w:trPr>
        <w:tc>
          <w:tcPr>
            <w:tcW w:w="0" w:type="auto"/>
            <w:tcBorders>
              <w:top w:val="single" w:sz="6" w:space="0" w:color="E3E3E2"/>
              <w:left w:val="single" w:sz="6" w:space="0" w:color="E3E3E2"/>
              <w:bottom w:val="single" w:sz="6" w:space="0" w:color="E3E3E2"/>
              <w:right w:val="single" w:sz="6" w:space="0" w:color="E3E3E2"/>
            </w:tcBorders>
            <w:shd w:val="clear" w:color="auto" w:fill="F6F6F5"/>
            <w:tcMar>
              <w:top w:w="180" w:type="dxa"/>
              <w:left w:w="240" w:type="dxa"/>
              <w:bottom w:w="180" w:type="dxa"/>
              <w:right w:w="240" w:type="dxa"/>
            </w:tcMar>
            <w:hideMark/>
          </w:tcPr>
          <w:p w:rsidR="006873D1" w:rsidRPr="006873D1" w:rsidRDefault="006873D1" w:rsidP="006873D1">
            <w:pPr>
              <w:spacing w:after="0" w:line="240" w:lineRule="auto"/>
              <w:rPr>
                <w:rFonts w:ascii="Verdana" w:eastAsia="Times New Roman" w:hAnsi="Verdana" w:cs="Times New Roman"/>
                <w:color w:val="424240"/>
                <w:sz w:val="18"/>
                <w:szCs w:val="23"/>
              </w:rPr>
            </w:pPr>
            <w:r w:rsidRPr="006873D1">
              <w:rPr>
                <w:rFonts w:ascii="Verdana" w:eastAsia="Times New Roman" w:hAnsi="Verdana" w:cs="Times New Roman"/>
                <w:color w:val="424240"/>
                <w:sz w:val="18"/>
                <w:szCs w:val="23"/>
              </w:rPr>
              <w:t>An open box of length L, width W, and height H is to be constructed. The square foot cost of the material for the base is $.60 and the material for the sides is $.20. Express the cost in terms of L if W = 2H and L = 2W.</w:t>
            </w:r>
            <w:r w:rsidRPr="006873D1">
              <w:rPr>
                <w:rFonts w:ascii="Verdana" w:eastAsia="Times New Roman" w:hAnsi="Verdana" w:cs="Times New Roman"/>
                <w:color w:val="424240"/>
                <w:sz w:val="18"/>
                <w:szCs w:val="23"/>
              </w:rPr>
              <w:br/>
            </w:r>
            <w:r w:rsidRPr="006873D1">
              <w:rPr>
                <w:rFonts w:ascii="Verdana" w:eastAsia="Times New Roman" w:hAnsi="Verdana" w:cs="Times New Roman"/>
                <w:b/>
                <w:bCs/>
                <w:color w:val="424240"/>
                <w:sz w:val="18"/>
                <w:szCs w:val="23"/>
              </w:rPr>
              <w:t>Ans. Cost = .315 L</w:t>
            </w:r>
            <w:r w:rsidRPr="006873D1">
              <w:rPr>
                <w:rFonts w:ascii="Verdana" w:eastAsia="Times New Roman" w:hAnsi="Verdana" w:cs="Times New Roman"/>
                <w:b/>
                <w:bCs/>
                <w:color w:val="424240"/>
                <w:sz w:val="18"/>
                <w:szCs w:val="14"/>
                <w:vertAlign w:val="superscript"/>
              </w:rPr>
              <w:t>2</w:t>
            </w:r>
            <w:r w:rsidRPr="006873D1">
              <w:rPr>
                <w:rFonts w:ascii="Verdana" w:eastAsia="Times New Roman" w:hAnsi="Verdana" w:cs="Times New Roman"/>
                <w:b/>
                <w:bCs/>
                <w:color w:val="424240"/>
                <w:sz w:val="18"/>
                <w:szCs w:val="23"/>
              </w:rPr>
              <w:t> dollars</w:t>
            </w:r>
          </w:p>
        </w:tc>
      </w:tr>
    </w:tbl>
    <w:p w:rsidR="006873D1" w:rsidRDefault="006873D1"/>
    <w:p w:rsidR="006873D1" w:rsidRDefault="006873D1"/>
    <w:p w:rsidR="006873D1" w:rsidRDefault="006873D1"/>
    <w:p w:rsidR="006873D1" w:rsidRDefault="006873D1"/>
    <w:p w:rsidR="006873D1" w:rsidRDefault="006873D1"/>
    <w:p w:rsidR="006873D1" w:rsidRDefault="006873D1"/>
    <w:p w:rsidR="006873D1" w:rsidRPr="006873D1" w:rsidRDefault="006873D1" w:rsidP="006873D1">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rPr>
      </w:pPr>
      <w:r w:rsidRPr="006873D1">
        <w:rPr>
          <w:rFonts w:ascii="Arial" w:eastAsia="Times New Roman" w:hAnsi="Arial" w:cs="Arial"/>
          <w:b/>
          <w:bCs/>
          <w:color w:val="333333"/>
          <w:kern w:val="36"/>
          <w:sz w:val="48"/>
          <w:szCs w:val="48"/>
        </w:rPr>
        <w:lastRenderedPageBreak/>
        <w:t>Modern Speeches</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proofErr w:type="spellStart"/>
      <w:r w:rsidRPr="006873D1">
        <w:rPr>
          <w:rFonts w:ascii="Arial" w:eastAsia="Times New Roman" w:hAnsi="Arial" w:cs="Arial"/>
          <w:color w:val="333333"/>
          <w:sz w:val="21"/>
          <w:szCs w:val="21"/>
        </w:rPr>
        <w:t>Ain’t</w:t>
      </w:r>
      <w:proofErr w:type="spellEnd"/>
      <w:r w:rsidRPr="006873D1">
        <w:rPr>
          <w:rFonts w:ascii="Arial" w:eastAsia="Times New Roman" w:hAnsi="Arial" w:cs="Arial"/>
          <w:color w:val="333333"/>
          <w:sz w:val="21"/>
          <w:szCs w:val="21"/>
        </w:rPr>
        <w:t xml:space="preserve"> I a Woman</w:t>
      </w:r>
      <w:r w:rsidRPr="006873D1">
        <w:rPr>
          <w:rFonts w:ascii="Helvetica" w:eastAsia="Times New Roman" w:hAnsi="Helvetica" w:cs="Helvetica"/>
          <w:color w:val="333333"/>
          <w:sz w:val="21"/>
          <w:szCs w:val="21"/>
        </w:rPr>
        <w:t> (1857) was an extemporaneous speech by abolitionist and women’s rights advocate </w:t>
      </w:r>
      <w:r w:rsidRPr="006873D1">
        <w:rPr>
          <w:rFonts w:ascii="Helvetica" w:eastAsia="Times New Roman" w:hAnsi="Helvetica" w:cs="Helvetica"/>
          <w:b/>
          <w:bCs/>
          <w:color w:val="333333"/>
          <w:sz w:val="21"/>
          <w:szCs w:val="21"/>
        </w:rPr>
        <w:t>Sojourner Truth</w:t>
      </w:r>
      <w:r w:rsidRPr="006873D1">
        <w:rPr>
          <w:rFonts w:ascii="Helvetica" w:eastAsia="Times New Roman" w:hAnsi="Helvetica" w:cs="Helvetica"/>
          <w:color w:val="333333"/>
          <w:sz w:val="21"/>
          <w:szCs w:val="21"/>
        </w:rPr>
        <w:t> at the </w:t>
      </w:r>
      <w:r w:rsidRPr="006873D1">
        <w:rPr>
          <w:rFonts w:ascii="Helvetica" w:eastAsia="Times New Roman" w:hAnsi="Helvetica" w:cs="Helvetica"/>
          <w:b/>
          <w:bCs/>
          <w:color w:val="333333"/>
          <w:sz w:val="21"/>
          <w:szCs w:val="21"/>
        </w:rPr>
        <w:t xml:space="preserve">Women’s Convention in Akron, </w:t>
      </w:r>
      <w:proofErr w:type="gramStart"/>
      <w:r w:rsidRPr="006873D1">
        <w:rPr>
          <w:rFonts w:ascii="Helvetica" w:eastAsia="Times New Roman" w:hAnsi="Helvetica" w:cs="Helvetica"/>
          <w:b/>
          <w:bCs/>
          <w:color w:val="333333"/>
          <w:sz w:val="21"/>
          <w:szCs w:val="21"/>
        </w:rPr>
        <w:t>Ohio</w:t>
      </w:r>
      <w:r w:rsidRPr="006873D1">
        <w:rPr>
          <w:rFonts w:ascii="Helvetica" w:eastAsia="Times New Roman" w:hAnsi="Helvetica" w:cs="Helvetica"/>
          <w:color w:val="333333"/>
          <w:sz w:val="21"/>
          <w:szCs w:val="21"/>
        </w:rPr>
        <w:t>.</w:t>
      </w:r>
      <w:proofErr w:type="gramEnd"/>
      <w:r w:rsidRPr="006873D1">
        <w:rPr>
          <w:rFonts w:ascii="Helvetica" w:eastAsia="Times New Roman" w:hAnsi="Helvetica" w:cs="Helvetica"/>
          <w:color w:val="333333"/>
          <w:sz w:val="21"/>
          <w:szCs w:val="21"/>
        </w:rPr>
        <w:t xml:space="preserve"> Truth, a former slave, proclaimed that she could </w:t>
      </w:r>
      <w:r w:rsidRPr="006873D1">
        <w:rPr>
          <w:rFonts w:ascii="Helvetica" w:eastAsia="Times New Roman" w:hAnsi="Helvetica" w:cs="Helvetica"/>
          <w:b/>
          <w:bCs/>
          <w:color w:val="333333"/>
          <w:sz w:val="21"/>
          <w:szCs w:val="21"/>
        </w:rPr>
        <w:t>“work as much and eat as much as a man”</w:t>
      </w:r>
      <w:r w:rsidRPr="006873D1">
        <w:rPr>
          <w:rFonts w:ascii="Helvetica" w:eastAsia="Times New Roman" w:hAnsi="Helvetica" w:cs="Helvetica"/>
          <w:color w:val="333333"/>
          <w:sz w:val="21"/>
          <w:szCs w:val="21"/>
        </w:rPr>
        <w:t> and </w:t>
      </w:r>
      <w:r w:rsidRPr="006873D1">
        <w:rPr>
          <w:rFonts w:ascii="Helvetica" w:eastAsia="Times New Roman" w:hAnsi="Helvetica" w:cs="Helvetica"/>
          <w:b/>
          <w:bCs/>
          <w:color w:val="333333"/>
          <w:sz w:val="21"/>
          <w:szCs w:val="21"/>
        </w:rPr>
        <w:t>“bear the lash as well”</w:t>
      </w:r>
      <w:r w:rsidRPr="006873D1">
        <w:rPr>
          <w:rFonts w:ascii="Helvetica" w:eastAsia="Times New Roman" w:hAnsi="Helvetica" w:cs="Helvetica"/>
          <w:color w:val="333333"/>
          <w:sz w:val="21"/>
          <w:szCs w:val="21"/>
        </w:rPr>
        <w:t xml:space="preserve"> while repeatedly returning to the question “and </w:t>
      </w:r>
      <w:proofErr w:type="spellStart"/>
      <w:r w:rsidRPr="006873D1">
        <w:rPr>
          <w:rFonts w:ascii="Helvetica" w:eastAsia="Times New Roman" w:hAnsi="Helvetica" w:cs="Helvetica"/>
          <w:color w:val="333333"/>
          <w:sz w:val="21"/>
          <w:szCs w:val="21"/>
        </w:rPr>
        <w:t>ain’t</w:t>
      </w:r>
      <w:proofErr w:type="spellEnd"/>
      <w:r w:rsidRPr="006873D1">
        <w:rPr>
          <w:rFonts w:ascii="Helvetica" w:eastAsia="Times New Roman" w:hAnsi="Helvetica" w:cs="Helvetica"/>
          <w:color w:val="333333"/>
          <w:sz w:val="21"/>
          <w:szCs w:val="21"/>
        </w:rPr>
        <w:t xml:space="preserve"> I a woman?” Truth also remarked that, even as a woman, </w:t>
      </w:r>
      <w:r w:rsidRPr="006873D1">
        <w:rPr>
          <w:rFonts w:ascii="Helvetica" w:eastAsia="Times New Roman" w:hAnsi="Helvetica" w:cs="Helvetica"/>
          <w:b/>
          <w:bCs/>
          <w:color w:val="333333"/>
          <w:sz w:val="21"/>
          <w:szCs w:val="21"/>
        </w:rPr>
        <w:t>“nobody ever helps me into carriages”</w:t>
      </w:r>
      <w:r w:rsidRPr="006873D1">
        <w:rPr>
          <w:rFonts w:ascii="Helvetica" w:eastAsia="Times New Roman" w:hAnsi="Helvetica" w:cs="Helvetica"/>
          <w:color w:val="333333"/>
          <w:sz w:val="21"/>
          <w:szCs w:val="21"/>
        </w:rPr>
        <w:t> because of her race. The speech was later published and popularized by feminist </w:t>
      </w:r>
      <w:r w:rsidRPr="006873D1">
        <w:rPr>
          <w:rFonts w:ascii="Helvetica" w:eastAsia="Times New Roman" w:hAnsi="Helvetica" w:cs="Helvetica"/>
          <w:b/>
          <w:bCs/>
          <w:color w:val="333333"/>
          <w:sz w:val="21"/>
          <w:szCs w:val="21"/>
        </w:rPr>
        <w:t>Frances Dana Barker Gage</w:t>
      </w:r>
      <w:r w:rsidRPr="006873D1">
        <w:rPr>
          <w:rFonts w:ascii="Helvetica" w:eastAsia="Times New Roman" w:hAnsi="Helvetica" w:cs="Helvetica"/>
          <w:color w:val="333333"/>
          <w:sz w:val="21"/>
          <w:szCs w:val="21"/>
        </w:rPr>
        <w:t>.</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Gettysburg Address</w:t>
      </w:r>
      <w:r w:rsidRPr="006873D1">
        <w:rPr>
          <w:rFonts w:ascii="Helvetica" w:eastAsia="Times New Roman" w:hAnsi="Helvetica" w:cs="Helvetica"/>
          <w:color w:val="333333"/>
          <w:sz w:val="21"/>
          <w:szCs w:val="21"/>
        </w:rPr>
        <w:t> (1863) was delivered by Abraham Lincoln at the </w:t>
      </w:r>
      <w:r w:rsidRPr="006873D1">
        <w:rPr>
          <w:rFonts w:ascii="Helvetica" w:eastAsia="Times New Roman" w:hAnsi="Helvetica" w:cs="Helvetica"/>
          <w:b/>
          <w:bCs/>
          <w:color w:val="333333"/>
          <w:sz w:val="21"/>
          <w:szCs w:val="21"/>
        </w:rPr>
        <w:t>dedication of a cemetery</w:t>
      </w:r>
      <w:r w:rsidRPr="006873D1">
        <w:rPr>
          <w:rFonts w:ascii="Helvetica" w:eastAsia="Times New Roman" w:hAnsi="Helvetica" w:cs="Helvetica"/>
          <w:color w:val="333333"/>
          <w:sz w:val="21"/>
          <w:szCs w:val="21"/>
        </w:rPr>
        <w:t> on the site of the Battle of Gettysburg in Pennsylvania. Delivered following </w:t>
      </w:r>
      <w:r w:rsidRPr="006873D1">
        <w:rPr>
          <w:rFonts w:ascii="Helvetica" w:eastAsia="Times New Roman" w:hAnsi="Helvetica" w:cs="Helvetica"/>
          <w:b/>
          <w:bCs/>
          <w:color w:val="333333"/>
          <w:sz w:val="21"/>
          <w:szCs w:val="21"/>
        </w:rPr>
        <w:t>Edward Everett</w:t>
      </w:r>
      <w:r w:rsidRPr="006873D1">
        <w:rPr>
          <w:rFonts w:ascii="Helvetica" w:eastAsia="Times New Roman" w:hAnsi="Helvetica" w:cs="Helvetica"/>
          <w:color w:val="333333"/>
          <w:sz w:val="21"/>
          <w:szCs w:val="21"/>
        </w:rPr>
        <w:t>’s two-hour dedication oration, Lincoln’s remarks ran for just </w:t>
      </w:r>
      <w:r w:rsidRPr="006873D1">
        <w:rPr>
          <w:rFonts w:ascii="Helvetica" w:eastAsia="Times New Roman" w:hAnsi="Helvetica" w:cs="Helvetica"/>
          <w:b/>
          <w:bCs/>
          <w:color w:val="333333"/>
          <w:sz w:val="21"/>
          <w:szCs w:val="21"/>
        </w:rPr>
        <w:t>two minutes</w:t>
      </w:r>
      <w:r w:rsidRPr="006873D1">
        <w:rPr>
          <w:rFonts w:ascii="Helvetica" w:eastAsia="Times New Roman" w:hAnsi="Helvetica" w:cs="Helvetica"/>
          <w:color w:val="333333"/>
          <w:sz w:val="21"/>
          <w:szCs w:val="21"/>
        </w:rPr>
        <w:t>. The president opened by referring to the birth of the United States </w:t>
      </w:r>
      <w:r w:rsidRPr="006873D1">
        <w:rPr>
          <w:rFonts w:ascii="Helvetica" w:eastAsia="Times New Roman" w:hAnsi="Helvetica" w:cs="Helvetica"/>
          <w:b/>
          <w:bCs/>
          <w:color w:val="333333"/>
          <w:sz w:val="21"/>
          <w:szCs w:val="21"/>
        </w:rPr>
        <w:t>“four score and seven years ago,”</w:t>
      </w:r>
      <w:r w:rsidRPr="006873D1">
        <w:rPr>
          <w:rFonts w:ascii="Helvetica" w:eastAsia="Times New Roman" w:hAnsi="Helvetica" w:cs="Helvetica"/>
          <w:color w:val="333333"/>
          <w:sz w:val="21"/>
          <w:szCs w:val="21"/>
        </w:rPr>
        <w:t> when the founders created a nation </w:t>
      </w:r>
      <w:r w:rsidRPr="006873D1">
        <w:rPr>
          <w:rFonts w:ascii="Helvetica" w:eastAsia="Times New Roman" w:hAnsi="Helvetica" w:cs="Helvetica"/>
          <w:b/>
          <w:bCs/>
          <w:color w:val="333333"/>
          <w:sz w:val="21"/>
          <w:szCs w:val="21"/>
        </w:rPr>
        <w:t>“dedicated to the proposition that all men are created equal.”</w:t>
      </w:r>
      <w:r w:rsidRPr="006873D1">
        <w:rPr>
          <w:rFonts w:ascii="Helvetica" w:eastAsia="Times New Roman" w:hAnsi="Helvetica" w:cs="Helvetica"/>
          <w:color w:val="333333"/>
          <w:sz w:val="21"/>
          <w:szCs w:val="21"/>
        </w:rPr>
        <w:t> Lincoln praised the dead of Gettysburg for giving </w:t>
      </w:r>
      <w:r w:rsidRPr="006873D1">
        <w:rPr>
          <w:rFonts w:ascii="Helvetica" w:eastAsia="Times New Roman" w:hAnsi="Helvetica" w:cs="Helvetica"/>
          <w:b/>
          <w:bCs/>
          <w:color w:val="333333"/>
          <w:sz w:val="21"/>
          <w:szCs w:val="21"/>
        </w:rPr>
        <w:t>“the last full measure of devotion”</w:t>
      </w:r>
      <w:r w:rsidRPr="006873D1">
        <w:rPr>
          <w:rFonts w:ascii="Helvetica" w:eastAsia="Times New Roman" w:hAnsi="Helvetica" w:cs="Helvetica"/>
          <w:color w:val="333333"/>
          <w:sz w:val="21"/>
          <w:szCs w:val="21"/>
        </w:rPr>
        <w:t> and said he hoped their sacrifice would lead to </w:t>
      </w:r>
      <w:r w:rsidRPr="006873D1">
        <w:rPr>
          <w:rFonts w:ascii="Helvetica" w:eastAsia="Times New Roman" w:hAnsi="Helvetica" w:cs="Helvetica"/>
          <w:b/>
          <w:bCs/>
          <w:color w:val="333333"/>
          <w:sz w:val="21"/>
          <w:szCs w:val="21"/>
        </w:rPr>
        <w:t>“a new birth of freedom.”</w:t>
      </w:r>
      <w:r w:rsidRPr="006873D1">
        <w:rPr>
          <w:rFonts w:ascii="Helvetica" w:eastAsia="Times New Roman" w:hAnsi="Helvetica" w:cs="Helvetica"/>
          <w:color w:val="333333"/>
          <w:sz w:val="21"/>
          <w:szCs w:val="21"/>
        </w:rPr>
        <w:t> Only five manuscripts of the speech exist, with the most complete draft being the </w:t>
      </w:r>
      <w:r w:rsidRPr="006873D1">
        <w:rPr>
          <w:rFonts w:ascii="Helvetica" w:eastAsia="Times New Roman" w:hAnsi="Helvetica" w:cs="Helvetica"/>
          <w:b/>
          <w:bCs/>
          <w:color w:val="333333"/>
          <w:sz w:val="21"/>
          <w:szCs w:val="21"/>
        </w:rPr>
        <w:t>Bliss Copy</w:t>
      </w:r>
      <w:r w:rsidRPr="006873D1">
        <w:rPr>
          <w:rFonts w:ascii="Helvetica" w:eastAsia="Times New Roman" w:hAnsi="Helvetica" w:cs="Helvetica"/>
          <w:color w:val="333333"/>
          <w:sz w:val="21"/>
          <w:szCs w:val="21"/>
        </w:rPr>
        <w:t> now kept at the White House.</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Cross of Gold speech</w:t>
      </w:r>
      <w:r w:rsidRPr="006873D1">
        <w:rPr>
          <w:rFonts w:ascii="Helvetica" w:eastAsia="Times New Roman" w:hAnsi="Helvetica" w:cs="Helvetica"/>
          <w:color w:val="333333"/>
          <w:sz w:val="21"/>
          <w:szCs w:val="21"/>
        </w:rPr>
        <w:t> (1896) was delivered by former Nebraska congressman </w:t>
      </w:r>
      <w:r w:rsidRPr="006873D1">
        <w:rPr>
          <w:rFonts w:ascii="Helvetica" w:eastAsia="Times New Roman" w:hAnsi="Helvetica" w:cs="Helvetica"/>
          <w:b/>
          <w:bCs/>
          <w:color w:val="333333"/>
          <w:sz w:val="21"/>
          <w:szCs w:val="21"/>
        </w:rPr>
        <w:t>William Jennings Bryan</w:t>
      </w:r>
      <w:r w:rsidRPr="006873D1">
        <w:rPr>
          <w:rFonts w:ascii="Helvetica" w:eastAsia="Times New Roman" w:hAnsi="Helvetica" w:cs="Helvetica"/>
          <w:color w:val="333333"/>
          <w:sz w:val="21"/>
          <w:szCs w:val="21"/>
        </w:rPr>
        <w:t> at the </w:t>
      </w:r>
      <w:r w:rsidRPr="006873D1">
        <w:rPr>
          <w:rFonts w:ascii="Helvetica" w:eastAsia="Times New Roman" w:hAnsi="Helvetica" w:cs="Helvetica"/>
          <w:b/>
          <w:bCs/>
          <w:color w:val="333333"/>
          <w:sz w:val="21"/>
          <w:szCs w:val="21"/>
        </w:rPr>
        <w:t>1896 Democratic National Convention</w:t>
      </w:r>
      <w:r w:rsidRPr="006873D1">
        <w:rPr>
          <w:rFonts w:ascii="Helvetica" w:eastAsia="Times New Roman" w:hAnsi="Helvetica" w:cs="Helvetica"/>
          <w:color w:val="333333"/>
          <w:sz w:val="21"/>
          <w:szCs w:val="21"/>
        </w:rPr>
        <w:t> in support of the </w:t>
      </w:r>
      <w:r w:rsidRPr="006873D1">
        <w:rPr>
          <w:rFonts w:ascii="Helvetica" w:eastAsia="Times New Roman" w:hAnsi="Helvetica" w:cs="Helvetica"/>
          <w:b/>
          <w:bCs/>
          <w:color w:val="333333"/>
          <w:sz w:val="21"/>
          <w:szCs w:val="21"/>
        </w:rPr>
        <w:t>“free silver”</w:t>
      </w:r>
      <w:r w:rsidRPr="006873D1">
        <w:rPr>
          <w:rFonts w:ascii="Helvetica" w:eastAsia="Times New Roman" w:hAnsi="Helvetica" w:cs="Helvetica"/>
          <w:color w:val="333333"/>
          <w:sz w:val="21"/>
          <w:szCs w:val="21"/>
        </w:rPr>
        <w:t> economic policy. Bryan lambasted </w:t>
      </w:r>
      <w:r w:rsidRPr="006873D1">
        <w:rPr>
          <w:rFonts w:ascii="Helvetica" w:eastAsia="Times New Roman" w:hAnsi="Helvetica" w:cs="Helvetica"/>
          <w:b/>
          <w:bCs/>
          <w:color w:val="333333"/>
          <w:sz w:val="21"/>
          <w:szCs w:val="21"/>
        </w:rPr>
        <w:t>“the idle holders of idle capital,”</w:t>
      </w:r>
      <w:r w:rsidRPr="006873D1">
        <w:rPr>
          <w:rFonts w:ascii="Helvetica" w:eastAsia="Times New Roman" w:hAnsi="Helvetica" w:cs="Helvetica"/>
          <w:color w:val="333333"/>
          <w:sz w:val="21"/>
          <w:szCs w:val="21"/>
        </w:rPr>
        <w:t> who benefitted from a currency based on the </w:t>
      </w:r>
      <w:r w:rsidRPr="006873D1">
        <w:rPr>
          <w:rFonts w:ascii="Helvetica" w:eastAsia="Times New Roman" w:hAnsi="Helvetica" w:cs="Helvetica"/>
          <w:b/>
          <w:bCs/>
          <w:color w:val="333333"/>
          <w:sz w:val="21"/>
          <w:szCs w:val="21"/>
        </w:rPr>
        <w:t>gold standard</w:t>
      </w:r>
      <w:r w:rsidRPr="006873D1">
        <w:rPr>
          <w:rFonts w:ascii="Helvetica" w:eastAsia="Times New Roman" w:hAnsi="Helvetica" w:cs="Helvetica"/>
          <w:color w:val="333333"/>
          <w:sz w:val="21"/>
          <w:szCs w:val="21"/>
        </w:rPr>
        <w:t>. Instead, Bryan supported </w:t>
      </w:r>
      <w:r w:rsidRPr="006873D1">
        <w:rPr>
          <w:rFonts w:ascii="Helvetica" w:eastAsia="Times New Roman" w:hAnsi="Helvetica" w:cs="Helvetica"/>
          <w:b/>
          <w:bCs/>
          <w:color w:val="333333"/>
          <w:sz w:val="21"/>
          <w:szCs w:val="21"/>
        </w:rPr>
        <w:t>bimetallism</w:t>
      </w:r>
      <w:r w:rsidRPr="006873D1">
        <w:rPr>
          <w:rFonts w:ascii="Helvetica" w:eastAsia="Times New Roman" w:hAnsi="Helvetica" w:cs="Helvetica"/>
          <w:color w:val="333333"/>
          <w:sz w:val="21"/>
          <w:szCs w:val="21"/>
        </w:rPr>
        <w:t> as a way to make </w:t>
      </w:r>
      <w:r w:rsidRPr="006873D1">
        <w:rPr>
          <w:rFonts w:ascii="Helvetica" w:eastAsia="Times New Roman" w:hAnsi="Helvetica" w:cs="Helvetica"/>
          <w:b/>
          <w:bCs/>
          <w:color w:val="333333"/>
          <w:sz w:val="21"/>
          <w:szCs w:val="21"/>
        </w:rPr>
        <w:t>“the masses prosperous.”</w:t>
      </w:r>
      <w:r w:rsidRPr="006873D1">
        <w:rPr>
          <w:rFonts w:ascii="Helvetica" w:eastAsia="Times New Roman" w:hAnsi="Helvetica" w:cs="Helvetica"/>
          <w:color w:val="333333"/>
          <w:sz w:val="21"/>
          <w:szCs w:val="21"/>
        </w:rPr>
        <w:t> At the end of the speech, he dismissed the gold standard as a </w:t>
      </w:r>
      <w:r w:rsidRPr="006873D1">
        <w:rPr>
          <w:rFonts w:ascii="Helvetica" w:eastAsia="Times New Roman" w:hAnsi="Helvetica" w:cs="Helvetica"/>
          <w:b/>
          <w:bCs/>
          <w:color w:val="333333"/>
          <w:sz w:val="21"/>
          <w:szCs w:val="21"/>
        </w:rPr>
        <w:t>“crown of thorns”</w:t>
      </w:r>
      <w:r w:rsidRPr="006873D1">
        <w:rPr>
          <w:rFonts w:ascii="Helvetica" w:eastAsia="Times New Roman" w:hAnsi="Helvetica" w:cs="Helvetica"/>
          <w:color w:val="333333"/>
          <w:sz w:val="21"/>
          <w:szCs w:val="21"/>
        </w:rPr>
        <w:t> and proclaimed </w:t>
      </w:r>
      <w:r w:rsidRPr="006873D1">
        <w:rPr>
          <w:rFonts w:ascii="Helvetica" w:eastAsia="Times New Roman" w:hAnsi="Helvetica" w:cs="Helvetica"/>
          <w:b/>
          <w:bCs/>
          <w:color w:val="333333"/>
          <w:sz w:val="21"/>
          <w:szCs w:val="21"/>
        </w:rPr>
        <w:t>“You shall not crucify mankind upon a cross of gold.”</w:t>
      </w:r>
      <w:r w:rsidRPr="006873D1">
        <w:rPr>
          <w:rFonts w:ascii="Helvetica" w:eastAsia="Times New Roman" w:hAnsi="Helvetica" w:cs="Helvetica"/>
          <w:color w:val="333333"/>
          <w:sz w:val="21"/>
          <w:szCs w:val="21"/>
        </w:rPr>
        <w:t> The speech catapulted Bryan to prominence and helped him secure the Democratic nomination for president, though he lost the election to Republican </w:t>
      </w:r>
      <w:r w:rsidRPr="006873D1">
        <w:rPr>
          <w:rFonts w:ascii="Helvetica" w:eastAsia="Times New Roman" w:hAnsi="Helvetica" w:cs="Helvetica"/>
          <w:b/>
          <w:bCs/>
          <w:color w:val="333333"/>
          <w:sz w:val="21"/>
          <w:szCs w:val="21"/>
        </w:rPr>
        <w:t>William McKinley</w:t>
      </w:r>
      <w:r w:rsidRPr="006873D1">
        <w:rPr>
          <w:rFonts w:ascii="Helvetica" w:eastAsia="Times New Roman" w:hAnsi="Helvetica" w:cs="Helvetica"/>
          <w:color w:val="333333"/>
          <w:sz w:val="21"/>
          <w:szCs w:val="21"/>
        </w:rPr>
        <w:t>.</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War Speeches</w:t>
      </w:r>
      <w:r w:rsidRPr="006873D1">
        <w:rPr>
          <w:rFonts w:ascii="Helvetica" w:eastAsia="Times New Roman" w:hAnsi="Helvetica" w:cs="Helvetica"/>
          <w:color w:val="333333"/>
          <w:sz w:val="21"/>
          <w:szCs w:val="21"/>
        </w:rPr>
        <w:t> (1940) were a series of addresses given by British Prime Minister </w:t>
      </w:r>
      <w:r w:rsidRPr="006873D1">
        <w:rPr>
          <w:rFonts w:ascii="Helvetica" w:eastAsia="Times New Roman" w:hAnsi="Helvetica" w:cs="Helvetica"/>
          <w:b/>
          <w:bCs/>
          <w:color w:val="333333"/>
          <w:sz w:val="21"/>
          <w:szCs w:val="21"/>
        </w:rPr>
        <w:t>Winston Churchill</w:t>
      </w:r>
      <w:r w:rsidRPr="006873D1">
        <w:rPr>
          <w:rFonts w:ascii="Helvetica" w:eastAsia="Times New Roman" w:hAnsi="Helvetica" w:cs="Helvetica"/>
          <w:color w:val="333333"/>
          <w:sz w:val="21"/>
          <w:szCs w:val="21"/>
        </w:rPr>
        <w:t> to Parliament during the </w:t>
      </w:r>
      <w:r w:rsidRPr="006873D1">
        <w:rPr>
          <w:rFonts w:ascii="Helvetica" w:eastAsia="Times New Roman" w:hAnsi="Helvetica" w:cs="Helvetica"/>
          <w:b/>
          <w:bCs/>
          <w:color w:val="333333"/>
          <w:sz w:val="21"/>
          <w:szCs w:val="21"/>
        </w:rPr>
        <w:t>Battle of France</w:t>
      </w:r>
      <w:r w:rsidRPr="006873D1">
        <w:rPr>
          <w:rFonts w:ascii="Helvetica" w:eastAsia="Times New Roman" w:hAnsi="Helvetica" w:cs="Helvetica"/>
          <w:color w:val="333333"/>
          <w:sz w:val="21"/>
          <w:szCs w:val="21"/>
        </w:rPr>
        <w:t> in World War II. The first speech promised </w:t>
      </w:r>
      <w:r w:rsidRPr="006873D1">
        <w:rPr>
          <w:rFonts w:ascii="Helvetica" w:eastAsia="Times New Roman" w:hAnsi="Helvetica" w:cs="Helvetica"/>
          <w:b/>
          <w:bCs/>
          <w:color w:val="333333"/>
          <w:sz w:val="21"/>
          <w:szCs w:val="21"/>
        </w:rPr>
        <w:t>“blood, toil, tears, and sweat”</w:t>
      </w:r>
      <w:r w:rsidRPr="006873D1">
        <w:rPr>
          <w:rFonts w:ascii="Helvetica" w:eastAsia="Times New Roman" w:hAnsi="Helvetica" w:cs="Helvetica"/>
          <w:color w:val="333333"/>
          <w:sz w:val="21"/>
          <w:szCs w:val="21"/>
        </w:rPr>
        <w:t> in the fight against Germany and stated Britain’s commitment to </w:t>
      </w:r>
      <w:r w:rsidRPr="006873D1">
        <w:rPr>
          <w:rFonts w:ascii="Helvetica" w:eastAsia="Times New Roman" w:hAnsi="Helvetica" w:cs="Helvetica"/>
          <w:b/>
          <w:bCs/>
          <w:color w:val="333333"/>
          <w:sz w:val="21"/>
          <w:szCs w:val="21"/>
        </w:rPr>
        <w:t>“victory at all costs.”</w:t>
      </w:r>
      <w:r w:rsidRPr="006873D1">
        <w:rPr>
          <w:rFonts w:ascii="Helvetica" w:eastAsia="Times New Roman" w:hAnsi="Helvetica" w:cs="Helvetica"/>
          <w:color w:val="333333"/>
          <w:sz w:val="21"/>
          <w:szCs w:val="21"/>
        </w:rPr>
        <w:t> The second speech described Allied losses and the evacuation at </w:t>
      </w:r>
      <w:r w:rsidRPr="006873D1">
        <w:rPr>
          <w:rFonts w:ascii="Helvetica" w:eastAsia="Times New Roman" w:hAnsi="Helvetica" w:cs="Helvetica"/>
          <w:b/>
          <w:bCs/>
          <w:color w:val="333333"/>
          <w:sz w:val="21"/>
          <w:szCs w:val="21"/>
        </w:rPr>
        <w:t>Dunkirk</w:t>
      </w:r>
      <w:r w:rsidRPr="006873D1">
        <w:rPr>
          <w:rFonts w:ascii="Helvetica" w:eastAsia="Times New Roman" w:hAnsi="Helvetica" w:cs="Helvetica"/>
          <w:color w:val="333333"/>
          <w:sz w:val="21"/>
          <w:szCs w:val="21"/>
        </w:rPr>
        <w:t>, acknowledging the possibility of invasion but declaring </w:t>
      </w:r>
      <w:r w:rsidRPr="006873D1">
        <w:rPr>
          <w:rFonts w:ascii="Helvetica" w:eastAsia="Times New Roman" w:hAnsi="Helvetica" w:cs="Helvetica"/>
          <w:b/>
          <w:bCs/>
          <w:color w:val="333333"/>
          <w:sz w:val="21"/>
          <w:szCs w:val="21"/>
        </w:rPr>
        <w:t>“we shall fight on the beaches”</w:t>
      </w:r>
      <w:r w:rsidRPr="006873D1">
        <w:rPr>
          <w:rFonts w:ascii="Helvetica" w:eastAsia="Times New Roman" w:hAnsi="Helvetica" w:cs="Helvetica"/>
          <w:color w:val="333333"/>
          <w:sz w:val="21"/>
          <w:szCs w:val="21"/>
        </w:rPr>
        <w:t> and </w:t>
      </w:r>
      <w:r w:rsidRPr="006873D1">
        <w:rPr>
          <w:rFonts w:ascii="Helvetica" w:eastAsia="Times New Roman" w:hAnsi="Helvetica" w:cs="Helvetica"/>
          <w:b/>
          <w:bCs/>
          <w:color w:val="333333"/>
          <w:sz w:val="21"/>
          <w:szCs w:val="21"/>
        </w:rPr>
        <w:t>“defend our island whatever the cost will be.”</w:t>
      </w:r>
      <w:r w:rsidRPr="006873D1">
        <w:rPr>
          <w:rFonts w:ascii="Helvetica" w:eastAsia="Times New Roman" w:hAnsi="Helvetica" w:cs="Helvetica"/>
          <w:color w:val="333333"/>
          <w:sz w:val="21"/>
          <w:szCs w:val="21"/>
        </w:rPr>
        <w:t> The final message came when the fall of France was imminent and claimed that the fight to come would go down as Britain’s </w:t>
      </w:r>
      <w:r w:rsidRPr="006873D1">
        <w:rPr>
          <w:rFonts w:ascii="Helvetica" w:eastAsia="Times New Roman" w:hAnsi="Helvetica" w:cs="Helvetica"/>
          <w:b/>
          <w:bCs/>
          <w:color w:val="333333"/>
          <w:sz w:val="21"/>
          <w:szCs w:val="21"/>
        </w:rPr>
        <w:t>“finest hour.”</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Jewel Voice Broadcast</w:t>
      </w:r>
      <w:r w:rsidRPr="006873D1">
        <w:rPr>
          <w:rFonts w:ascii="Helvetica" w:eastAsia="Times New Roman" w:hAnsi="Helvetica" w:cs="Helvetica"/>
          <w:color w:val="333333"/>
          <w:sz w:val="21"/>
          <w:szCs w:val="21"/>
        </w:rPr>
        <w:t> (1945), formally titled “The Imperial Rescript on the Termination of the War,” was a radio message by </w:t>
      </w:r>
      <w:r w:rsidRPr="006873D1">
        <w:rPr>
          <w:rFonts w:ascii="Helvetica" w:eastAsia="Times New Roman" w:hAnsi="Helvetica" w:cs="Helvetica"/>
          <w:b/>
          <w:bCs/>
          <w:color w:val="333333"/>
          <w:sz w:val="21"/>
          <w:szCs w:val="21"/>
        </w:rPr>
        <w:t>Emperor Hirohito</w:t>
      </w:r>
      <w:r w:rsidRPr="006873D1">
        <w:rPr>
          <w:rFonts w:ascii="Helvetica" w:eastAsia="Times New Roman" w:hAnsi="Helvetica" w:cs="Helvetica"/>
          <w:color w:val="333333"/>
          <w:sz w:val="21"/>
          <w:szCs w:val="21"/>
        </w:rPr>
        <w:t> announcing </w:t>
      </w:r>
      <w:r w:rsidRPr="006873D1">
        <w:rPr>
          <w:rFonts w:ascii="Helvetica" w:eastAsia="Times New Roman" w:hAnsi="Helvetica" w:cs="Helvetica"/>
          <w:b/>
          <w:bCs/>
          <w:color w:val="333333"/>
          <w:sz w:val="21"/>
          <w:szCs w:val="21"/>
        </w:rPr>
        <w:t>Japan’s defeat and surrender</w:t>
      </w:r>
      <w:r w:rsidRPr="006873D1">
        <w:rPr>
          <w:rFonts w:ascii="Helvetica" w:eastAsia="Times New Roman" w:hAnsi="Helvetica" w:cs="Helvetica"/>
          <w:color w:val="333333"/>
          <w:sz w:val="21"/>
          <w:szCs w:val="21"/>
        </w:rPr>
        <w:t> in World War II. Army officers who opposed the speech tried to destroy the recording of it the night before it aired, an attempted coup called the </w:t>
      </w:r>
      <w:proofErr w:type="spellStart"/>
      <w:r w:rsidRPr="006873D1">
        <w:rPr>
          <w:rFonts w:ascii="Helvetica" w:eastAsia="Times New Roman" w:hAnsi="Helvetica" w:cs="Helvetica"/>
          <w:b/>
          <w:bCs/>
          <w:color w:val="333333"/>
          <w:sz w:val="21"/>
          <w:szCs w:val="21"/>
        </w:rPr>
        <w:t>Kyujo</w:t>
      </w:r>
      <w:proofErr w:type="spellEnd"/>
      <w:r w:rsidRPr="006873D1">
        <w:rPr>
          <w:rFonts w:ascii="Helvetica" w:eastAsia="Times New Roman" w:hAnsi="Helvetica" w:cs="Helvetica"/>
          <w:b/>
          <w:bCs/>
          <w:color w:val="333333"/>
          <w:sz w:val="21"/>
          <w:szCs w:val="21"/>
        </w:rPr>
        <w:t xml:space="preserve"> Incident</w:t>
      </w:r>
      <w:r w:rsidRPr="006873D1">
        <w:rPr>
          <w:rFonts w:ascii="Helvetica" w:eastAsia="Times New Roman" w:hAnsi="Helvetica" w:cs="Helvetica"/>
          <w:color w:val="333333"/>
          <w:sz w:val="21"/>
          <w:szCs w:val="21"/>
        </w:rPr>
        <w:t>. In the speech, Hirohito recognized the power of America’s </w:t>
      </w:r>
      <w:r w:rsidRPr="006873D1">
        <w:rPr>
          <w:rFonts w:ascii="Helvetica" w:eastAsia="Times New Roman" w:hAnsi="Helvetica" w:cs="Helvetica"/>
          <w:b/>
          <w:bCs/>
          <w:color w:val="333333"/>
          <w:sz w:val="21"/>
          <w:szCs w:val="21"/>
        </w:rPr>
        <w:t>“new and most cruel bomb”</w:t>
      </w:r>
      <w:r w:rsidRPr="006873D1">
        <w:rPr>
          <w:rFonts w:ascii="Helvetica" w:eastAsia="Times New Roman" w:hAnsi="Helvetica" w:cs="Helvetica"/>
          <w:color w:val="333333"/>
          <w:sz w:val="21"/>
          <w:szCs w:val="21"/>
        </w:rPr>
        <w:t> and urged his people to </w:t>
      </w:r>
      <w:r w:rsidRPr="006873D1">
        <w:rPr>
          <w:rFonts w:ascii="Helvetica" w:eastAsia="Times New Roman" w:hAnsi="Helvetica" w:cs="Helvetica"/>
          <w:b/>
          <w:bCs/>
          <w:color w:val="333333"/>
          <w:sz w:val="21"/>
          <w:szCs w:val="21"/>
        </w:rPr>
        <w:t>“endure the unendurable”</w:t>
      </w:r>
      <w:r w:rsidRPr="006873D1">
        <w:rPr>
          <w:rFonts w:ascii="Helvetica" w:eastAsia="Times New Roman" w:hAnsi="Helvetica" w:cs="Helvetica"/>
          <w:color w:val="333333"/>
          <w:sz w:val="21"/>
          <w:szCs w:val="21"/>
        </w:rPr>
        <w:t> in order to save their nation. The message was written in </w:t>
      </w:r>
      <w:r w:rsidRPr="006873D1">
        <w:rPr>
          <w:rFonts w:ascii="Helvetica" w:eastAsia="Times New Roman" w:hAnsi="Helvetica" w:cs="Helvetica"/>
          <w:b/>
          <w:bCs/>
          <w:color w:val="333333"/>
          <w:sz w:val="21"/>
          <w:szCs w:val="21"/>
        </w:rPr>
        <w:t>classical Japanese</w:t>
      </w:r>
      <w:r w:rsidRPr="006873D1">
        <w:rPr>
          <w:rFonts w:ascii="Helvetica" w:eastAsia="Times New Roman" w:hAnsi="Helvetica" w:cs="Helvetica"/>
          <w:color w:val="333333"/>
          <w:sz w:val="21"/>
          <w:szCs w:val="21"/>
        </w:rPr>
        <w:t>, making it difficult for most Japanese citizens to understand. It was the first time the emperor directly addressed common people.</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“Tryst with Destiny” speech</w:t>
      </w:r>
      <w:r w:rsidRPr="006873D1">
        <w:rPr>
          <w:rFonts w:ascii="Helvetica" w:eastAsia="Times New Roman" w:hAnsi="Helvetica" w:cs="Helvetica"/>
          <w:color w:val="333333"/>
          <w:sz w:val="21"/>
          <w:szCs w:val="21"/>
        </w:rPr>
        <w:t> (1947) was delivered by Prime Minister </w:t>
      </w:r>
      <w:r w:rsidRPr="006873D1">
        <w:rPr>
          <w:rFonts w:ascii="Helvetica" w:eastAsia="Times New Roman" w:hAnsi="Helvetica" w:cs="Helvetica"/>
          <w:b/>
          <w:bCs/>
          <w:color w:val="333333"/>
          <w:sz w:val="21"/>
          <w:szCs w:val="21"/>
        </w:rPr>
        <w:t>Jawaharlal Nehru</w:t>
      </w:r>
      <w:r w:rsidRPr="006873D1">
        <w:rPr>
          <w:rFonts w:ascii="Helvetica" w:eastAsia="Times New Roman" w:hAnsi="Helvetica" w:cs="Helvetica"/>
          <w:color w:val="333333"/>
          <w:sz w:val="21"/>
          <w:szCs w:val="21"/>
        </w:rPr>
        <w:t> on the night of </w:t>
      </w:r>
      <w:r w:rsidRPr="006873D1">
        <w:rPr>
          <w:rFonts w:ascii="Helvetica" w:eastAsia="Times New Roman" w:hAnsi="Helvetica" w:cs="Helvetica"/>
          <w:b/>
          <w:bCs/>
          <w:color w:val="333333"/>
          <w:sz w:val="21"/>
          <w:szCs w:val="21"/>
        </w:rPr>
        <w:t>India’s independence</w:t>
      </w:r>
      <w:r w:rsidRPr="006873D1">
        <w:rPr>
          <w:rFonts w:ascii="Helvetica" w:eastAsia="Times New Roman" w:hAnsi="Helvetica" w:cs="Helvetica"/>
          <w:color w:val="333333"/>
          <w:sz w:val="21"/>
          <w:szCs w:val="21"/>
        </w:rPr>
        <w:t>. Speaking minutes before independence became official at midnight, Nehru celebrated that Indians will </w:t>
      </w:r>
      <w:r w:rsidRPr="006873D1">
        <w:rPr>
          <w:rFonts w:ascii="Helvetica" w:eastAsia="Times New Roman" w:hAnsi="Helvetica" w:cs="Helvetica"/>
          <w:b/>
          <w:bCs/>
          <w:color w:val="333333"/>
          <w:sz w:val="21"/>
          <w:szCs w:val="21"/>
        </w:rPr>
        <w:t>“awake to life and freedom”</w:t>
      </w:r>
      <w:r w:rsidRPr="006873D1">
        <w:rPr>
          <w:rFonts w:ascii="Helvetica" w:eastAsia="Times New Roman" w:hAnsi="Helvetica" w:cs="Helvetica"/>
          <w:color w:val="333333"/>
          <w:sz w:val="21"/>
          <w:szCs w:val="21"/>
        </w:rPr>
        <w:t> and laid out his vision for a nation striving toward </w:t>
      </w:r>
      <w:r w:rsidRPr="006873D1">
        <w:rPr>
          <w:rFonts w:ascii="Helvetica" w:eastAsia="Times New Roman" w:hAnsi="Helvetica" w:cs="Helvetica"/>
          <w:b/>
          <w:bCs/>
          <w:color w:val="333333"/>
          <w:sz w:val="21"/>
          <w:szCs w:val="21"/>
        </w:rPr>
        <w:t>“peace, freedom, and democracy.”</w:t>
      </w:r>
      <w:r w:rsidRPr="006873D1">
        <w:rPr>
          <w:rFonts w:ascii="Helvetica" w:eastAsia="Times New Roman" w:hAnsi="Helvetica" w:cs="Helvetica"/>
          <w:color w:val="333333"/>
          <w:sz w:val="21"/>
          <w:szCs w:val="21"/>
        </w:rPr>
        <w:t> Nehru also praised </w:t>
      </w:r>
      <w:r w:rsidRPr="006873D1">
        <w:rPr>
          <w:rFonts w:ascii="Helvetica" w:eastAsia="Times New Roman" w:hAnsi="Helvetica" w:cs="Helvetica"/>
          <w:b/>
          <w:bCs/>
          <w:color w:val="333333"/>
          <w:sz w:val="21"/>
          <w:szCs w:val="21"/>
        </w:rPr>
        <w:t>Mahatma Gandhi</w:t>
      </w:r>
      <w:r w:rsidRPr="006873D1">
        <w:rPr>
          <w:rFonts w:ascii="Helvetica" w:eastAsia="Times New Roman" w:hAnsi="Helvetica" w:cs="Helvetica"/>
          <w:color w:val="333333"/>
          <w:sz w:val="21"/>
          <w:szCs w:val="21"/>
        </w:rPr>
        <w:t> as “the Father of our Nation” and thanked him for holding </w:t>
      </w:r>
      <w:r w:rsidRPr="006873D1">
        <w:rPr>
          <w:rFonts w:ascii="Helvetica" w:eastAsia="Times New Roman" w:hAnsi="Helvetica" w:cs="Helvetica"/>
          <w:b/>
          <w:bCs/>
          <w:color w:val="333333"/>
          <w:sz w:val="21"/>
          <w:szCs w:val="21"/>
        </w:rPr>
        <w:t>“the torch of freedom”</w:t>
      </w:r>
      <w:r w:rsidRPr="006873D1">
        <w:rPr>
          <w:rFonts w:ascii="Helvetica" w:eastAsia="Times New Roman" w:hAnsi="Helvetica" w:cs="Helvetica"/>
          <w:color w:val="333333"/>
          <w:sz w:val="21"/>
          <w:szCs w:val="21"/>
        </w:rPr>
        <w:t> in the fight for independence.</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“Checkers” speech</w:t>
      </w:r>
      <w:r w:rsidRPr="006873D1">
        <w:rPr>
          <w:rFonts w:ascii="Helvetica" w:eastAsia="Times New Roman" w:hAnsi="Helvetica" w:cs="Helvetica"/>
          <w:color w:val="333333"/>
          <w:sz w:val="21"/>
          <w:szCs w:val="21"/>
        </w:rPr>
        <w:t> (1952) was a television and radio address made by </w:t>
      </w:r>
      <w:r w:rsidRPr="006873D1">
        <w:rPr>
          <w:rFonts w:ascii="Helvetica" w:eastAsia="Times New Roman" w:hAnsi="Helvetica" w:cs="Helvetica"/>
          <w:b/>
          <w:bCs/>
          <w:color w:val="333333"/>
          <w:sz w:val="21"/>
          <w:szCs w:val="21"/>
        </w:rPr>
        <w:t>Richard Nixon</w:t>
      </w:r>
      <w:r w:rsidRPr="006873D1">
        <w:rPr>
          <w:rFonts w:ascii="Helvetica" w:eastAsia="Times New Roman" w:hAnsi="Helvetica" w:cs="Helvetica"/>
          <w:color w:val="333333"/>
          <w:sz w:val="21"/>
          <w:szCs w:val="21"/>
        </w:rPr>
        <w:t> during the 1952 presidential election. Nixon was running for </w:t>
      </w:r>
      <w:r w:rsidRPr="006873D1">
        <w:rPr>
          <w:rFonts w:ascii="Helvetica" w:eastAsia="Times New Roman" w:hAnsi="Helvetica" w:cs="Helvetica"/>
          <w:b/>
          <w:bCs/>
          <w:color w:val="333333"/>
          <w:sz w:val="21"/>
          <w:szCs w:val="21"/>
        </w:rPr>
        <w:t>vice-president</w:t>
      </w:r>
      <w:r w:rsidRPr="006873D1">
        <w:rPr>
          <w:rFonts w:ascii="Helvetica" w:eastAsia="Times New Roman" w:hAnsi="Helvetica" w:cs="Helvetica"/>
          <w:color w:val="333333"/>
          <w:sz w:val="21"/>
          <w:szCs w:val="21"/>
        </w:rPr>
        <w:t> on the Republican ticket with </w:t>
      </w:r>
      <w:r w:rsidRPr="006873D1">
        <w:rPr>
          <w:rFonts w:ascii="Helvetica" w:eastAsia="Times New Roman" w:hAnsi="Helvetica" w:cs="Helvetica"/>
          <w:b/>
          <w:bCs/>
          <w:color w:val="333333"/>
          <w:sz w:val="21"/>
          <w:szCs w:val="21"/>
        </w:rPr>
        <w:t>Dwight Eisenhower</w:t>
      </w:r>
      <w:r w:rsidRPr="006873D1">
        <w:rPr>
          <w:rFonts w:ascii="Helvetica" w:eastAsia="Times New Roman" w:hAnsi="Helvetica" w:cs="Helvetica"/>
          <w:color w:val="333333"/>
          <w:sz w:val="21"/>
          <w:szCs w:val="21"/>
        </w:rPr>
        <w:t xml:space="preserve">, but had been accused of illegally using a </w:t>
      </w:r>
      <w:r w:rsidRPr="006873D1">
        <w:rPr>
          <w:rFonts w:ascii="Helvetica" w:eastAsia="Times New Roman" w:hAnsi="Helvetica" w:cs="Helvetica"/>
          <w:color w:val="333333"/>
          <w:sz w:val="21"/>
          <w:szCs w:val="21"/>
        </w:rPr>
        <w:lastRenderedPageBreak/>
        <w:t>campaign </w:t>
      </w:r>
      <w:r w:rsidRPr="006873D1">
        <w:rPr>
          <w:rFonts w:ascii="Helvetica" w:eastAsia="Times New Roman" w:hAnsi="Helvetica" w:cs="Helvetica"/>
          <w:b/>
          <w:bCs/>
          <w:color w:val="333333"/>
          <w:sz w:val="21"/>
          <w:szCs w:val="21"/>
        </w:rPr>
        <w:t>slush fund</w:t>
      </w:r>
      <w:r w:rsidRPr="006873D1">
        <w:rPr>
          <w:rFonts w:ascii="Helvetica" w:eastAsia="Times New Roman" w:hAnsi="Helvetica" w:cs="Helvetica"/>
          <w:color w:val="333333"/>
          <w:sz w:val="21"/>
          <w:szCs w:val="21"/>
        </w:rPr>
        <w:t> for personal spending. In the speech, Nixon explained his finances and argued that he never benefited from political gifts, except for a </w:t>
      </w:r>
      <w:r w:rsidRPr="006873D1">
        <w:rPr>
          <w:rFonts w:ascii="Helvetica" w:eastAsia="Times New Roman" w:hAnsi="Helvetica" w:cs="Helvetica"/>
          <w:b/>
          <w:bCs/>
          <w:color w:val="333333"/>
          <w:sz w:val="21"/>
          <w:szCs w:val="21"/>
        </w:rPr>
        <w:t>cocker spaniel</w:t>
      </w:r>
      <w:r w:rsidRPr="006873D1">
        <w:rPr>
          <w:rFonts w:ascii="Helvetica" w:eastAsia="Times New Roman" w:hAnsi="Helvetica" w:cs="Helvetica"/>
          <w:color w:val="333333"/>
          <w:sz w:val="21"/>
          <w:szCs w:val="21"/>
        </w:rPr>
        <w:t xml:space="preserve"> named Checkers that had been given to his daughters. The speech was inspired by a 1944 speech by Franklin Roosevelt defending his dog, </w:t>
      </w:r>
      <w:proofErr w:type="spellStart"/>
      <w:r w:rsidRPr="006873D1">
        <w:rPr>
          <w:rFonts w:ascii="Helvetica" w:eastAsia="Times New Roman" w:hAnsi="Helvetica" w:cs="Helvetica"/>
          <w:color w:val="333333"/>
          <w:sz w:val="21"/>
          <w:szCs w:val="21"/>
        </w:rPr>
        <w:t>Fala</w:t>
      </w:r>
      <w:proofErr w:type="spellEnd"/>
      <w:r w:rsidRPr="006873D1">
        <w:rPr>
          <w:rFonts w:ascii="Helvetica" w:eastAsia="Times New Roman" w:hAnsi="Helvetica" w:cs="Helvetica"/>
          <w:color w:val="333333"/>
          <w:sz w:val="21"/>
          <w:szCs w:val="21"/>
        </w:rPr>
        <w:t>.</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Secret Speech</w:t>
      </w:r>
      <w:r w:rsidRPr="006873D1">
        <w:rPr>
          <w:rFonts w:ascii="Helvetica" w:eastAsia="Times New Roman" w:hAnsi="Helvetica" w:cs="Helvetica"/>
          <w:color w:val="333333"/>
          <w:sz w:val="21"/>
          <w:szCs w:val="21"/>
        </w:rPr>
        <w:t> (1956), formally titled </w:t>
      </w:r>
      <w:r w:rsidRPr="006873D1">
        <w:rPr>
          <w:rFonts w:ascii="Helvetica" w:eastAsia="Times New Roman" w:hAnsi="Helvetica" w:cs="Helvetica"/>
          <w:b/>
          <w:bCs/>
          <w:color w:val="333333"/>
          <w:sz w:val="21"/>
          <w:szCs w:val="21"/>
        </w:rPr>
        <w:t>“On the Cult of Personality and Its Consequences,”</w:t>
      </w:r>
      <w:r w:rsidRPr="006873D1">
        <w:rPr>
          <w:rFonts w:ascii="Helvetica" w:eastAsia="Times New Roman" w:hAnsi="Helvetica" w:cs="Helvetica"/>
          <w:color w:val="333333"/>
          <w:sz w:val="21"/>
          <w:szCs w:val="21"/>
        </w:rPr>
        <w:t> was a report given by Soviet Premier </w:t>
      </w:r>
      <w:r w:rsidRPr="006873D1">
        <w:rPr>
          <w:rFonts w:ascii="Helvetica" w:eastAsia="Times New Roman" w:hAnsi="Helvetica" w:cs="Helvetica"/>
          <w:b/>
          <w:bCs/>
          <w:color w:val="333333"/>
          <w:sz w:val="21"/>
          <w:szCs w:val="21"/>
        </w:rPr>
        <w:t>Nikita Khrushchev</w:t>
      </w:r>
      <w:r w:rsidRPr="006873D1">
        <w:rPr>
          <w:rFonts w:ascii="Helvetica" w:eastAsia="Times New Roman" w:hAnsi="Helvetica" w:cs="Helvetica"/>
          <w:color w:val="333333"/>
          <w:sz w:val="21"/>
          <w:szCs w:val="21"/>
        </w:rPr>
        <w:t> to the Congress of the Communist Party denouncing the regime of his predecessor, </w:t>
      </w:r>
      <w:r w:rsidRPr="006873D1">
        <w:rPr>
          <w:rFonts w:ascii="Helvetica" w:eastAsia="Times New Roman" w:hAnsi="Helvetica" w:cs="Helvetica"/>
          <w:b/>
          <w:bCs/>
          <w:color w:val="333333"/>
          <w:sz w:val="21"/>
          <w:szCs w:val="21"/>
        </w:rPr>
        <w:t>Joseph Stalin</w:t>
      </w:r>
      <w:r w:rsidRPr="006873D1">
        <w:rPr>
          <w:rFonts w:ascii="Helvetica" w:eastAsia="Times New Roman" w:hAnsi="Helvetica" w:cs="Helvetica"/>
          <w:color w:val="333333"/>
          <w:sz w:val="21"/>
          <w:szCs w:val="21"/>
        </w:rPr>
        <w:t>. Khrushchev specifically criticized Stalin for making his own rivals in the Communist Party and the Red Army into </w:t>
      </w:r>
      <w:r w:rsidRPr="006873D1">
        <w:rPr>
          <w:rFonts w:ascii="Helvetica" w:eastAsia="Times New Roman" w:hAnsi="Helvetica" w:cs="Helvetica"/>
          <w:b/>
          <w:bCs/>
          <w:color w:val="333333"/>
          <w:sz w:val="21"/>
          <w:szCs w:val="21"/>
        </w:rPr>
        <w:t>“enemies of the people,”</w:t>
      </w:r>
      <w:r w:rsidRPr="006873D1">
        <w:rPr>
          <w:rFonts w:ascii="Helvetica" w:eastAsia="Times New Roman" w:hAnsi="Helvetica" w:cs="Helvetica"/>
          <w:color w:val="333333"/>
          <w:sz w:val="21"/>
          <w:szCs w:val="21"/>
        </w:rPr>
        <w:t> as well as for glorifying himself above the party and the country. The controversial speech contributed to the split between the Soviet Union and Communist China and to the 1956 Hungarian Revolution.</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The “I Have a Dream” speech</w:t>
      </w:r>
      <w:r w:rsidRPr="006873D1">
        <w:rPr>
          <w:rFonts w:ascii="Helvetica" w:eastAsia="Times New Roman" w:hAnsi="Helvetica" w:cs="Helvetica"/>
          <w:color w:val="333333"/>
          <w:sz w:val="21"/>
          <w:szCs w:val="21"/>
        </w:rPr>
        <w:t> (1963) was delivered by the </w:t>
      </w:r>
      <w:r w:rsidRPr="006873D1">
        <w:rPr>
          <w:rFonts w:ascii="Helvetica" w:eastAsia="Times New Roman" w:hAnsi="Helvetica" w:cs="Helvetica"/>
          <w:b/>
          <w:bCs/>
          <w:color w:val="333333"/>
          <w:sz w:val="21"/>
          <w:szCs w:val="21"/>
        </w:rPr>
        <w:t>Rev. Martin Luther King Jr.</w:t>
      </w:r>
      <w:r w:rsidRPr="006873D1">
        <w:rPr>
          <w:rFonts w:ascii="Helvetica" w:eastAsia="Times New Roman" w:hAnsi="Helvetica" w:cs="Helvetica"/>
          <w:color w:val="333333"/>
          <w:sz w:val="21"/>
          <w:szCs w:val="21"/>
        </w:rPr>
        <w:t> on the steps of the </w:t>
      </w:r>
      <w:r w:rsidRPr="006873D1">
        <w:rPr>
          <w:rFonts w:ascii="Helvetica" w:eastAsia="Times New Roman" w:hAnsi="Helvetica" w:cs="Helvetica"/>
          <w:b/>
          <w:bCs/>
          <w:color w:val="333333"/>
          <w:sz w:val="21"/>
          <w:szCs w:val="21"/>
        </w:rPr>
        <w:t>Lincoln Memorial</w:t>
      </w:r>
      <w:r w:rsidRPr="006873D1">
        <w:rPr>
          <w:rFonts w:ascii="Helvetica" w:eastAsia="Times New Roman" w:hAnsi="Helvetica" w:cs="Helvetica"/>
          <w:color w:val="333333"/>
          <w:sz w:val="21"/>
          <w:szCs w:val="21"/>
        </w:rPr>
        <w:t> during the </w:t>
      </w:r>
      <w:r w:rsidRPr="006873D1">
        <w:rPr>
          <w:rFonts w:ascii="Helvetica" w:eastAsia="Times New Roman" w:hAnsi="Helvetica" w:cs="Helvetica"/>
          <w:b/>
          <w:bCs/>
          <w:color w:val="333333"/>
          <w:sz w:val="21"/>
          <w:szCs w:val="21"/>
        </w:rPr>
        <w:t>March on Washington</w:t>
      </w:r>
      <w:r w:rsidRPr="006873D1">
        <w:rPr>
          <w:rFonts w:ascii="Helvetica" w:eastAsia="Times New Roman" w:hAnsi="Helvetica" w:cs="Helvetica"/>
          <w:color w:val="333333"/>
          <w:sz w:val="21"/>
          <w:szCs w:val="21"/>
        </w:rPr>
        <w:t>. King began his oration by calling the promise of the Declaration of Independence a </w:t>
      </w:r>
      <w:r w:rsidRPr="006873D1">
        <w:rPr>
          <w:rFonts w:ascii="Helvetica" w:eastAsia="Times New Roman" w:hAnsi="Helvetica" w:cs="Helvetica"/>
          <w:b/>
          <w:bCs/>
          <w:color w:val="333333"/>
          <w:sz w:val="21"/>
          <w:szCs w:val="21"/>
        </w:rPr>
        <w:t>“bad check”</w:t>
      </w:r>
      <w:r w:rsidRPr="006873D1">
        <w:rPr>
          <w:rFonts w:ascii="Helvetica" w:eastAsia="Times New Roman" w:hAnsi="Helvetica" w:cs="Helvetica"/>
          <w:color w:val="333333"/>
          <w:sz w:val="21"/>
          <w:szCs w:val="21"/>
        </w:rPr>
        <w:t> given to African Americans and urging action </w:t>
      </w:r>
      <w:r w:rsidRPr="006873D1">
        <w:rPr>
          <w:rFonts w:ascii="Helvetica" w:eastAsia="Times New Roman" w:hAnsi="Helvetica" w:cs="Helvetica"/>
          <w:b/>
          <w:bCs/>
          <w:color w:val="333333"/>
          <w:sz w:val="21"/>
          <w:szCs w:val="21"/>
        </w:rPr>
        <w:t>“until justice rolls down like waters.”</w:t>
      </w:r>
      <w:r w:rsidRPr="006873D1">
        <w:rPr>
          <w:rFonts w:ascii="Helvetica" w:eastAsia="Times New Roman" w:hAnsi="Helvetica" w:cs="Helvetica"/>
          <w:color w:val="333333"/>
          <w:sz w:val="21"/>
          <w:szCs w:val="21"/>
        </w:rPr>
        <w:t> After singer </w:t>
      </w:r>
      <w:proofErr w:type="spellStart"/>
      <w:r w:rsidRPr="006873D1">
        <w:rPr>
          <w:rFonts w:ascii="Helvetica" w:eastAsia="Times New Roman" w:hAnsi="Helvetica" w:cs="Helvetica"/>
          <w:b/>
          <w:bCs/>
          <w:color w:val="333333"/>
          <w:sz w:val="21"/>
          <w:szCs w:val="21"/>
        </w:rPr>
        <w:t>Mahalia</w:t>
      </w:r>
      <w:proofErr w:type="spellEnd"/>
      <w:r w:rsidRPr="006873D1">
        <w:rPr>
          <w:rFonts w:ascii="Helvetica" w:eastAsia="Times New Roman" w:hAnsi="Helvetica" w:cs="Helvetica"/>
          <w:b/>
          <w:bCs/>
          <w:color w:val="333333"/>
          <w:sz w:val="21"/>
          <w:szCs w:val="21"/>
        </w:rPr>
        <w:t xml:space="preserve"> Jackson</w:t>
      </w:r>
      <w:r w:rsidRPr="006873D1">
        <w:rPr>
          <w:rFonts w:ascii="Helvetica" w:eastAsia="Times New Roman" w:hAnsi="Helvetica" w:cs="Helvetica"/>
          <w:color w:val="333333"/>
          <w:sz w:val="21"/>
          <w:szCs w:val="21"/>
        </w:rPr>
        <w:t> encouraged him to </w:t>
      </w:r>
      <w:r w:rsidRPr="006873D1">
        <w:rPr>
          <w:rFonts w:ascii="Helvetica" w:eastAsia="Times New Roman" w:hAnsi="Helvetica" w:cs="Helvetica"/>
          <w:b/>
          <w:bCs/>
          <w:color w:val="333333"/>
          <w:sz w:val="21"/>
          <w:szCs w:val="21"/>
        </w:rPr>
        <w:t>“tell them about the dream,”</w:t>
      </w:r>
      <w:r w:rsidRPr="006873D1">
        <w:rPr>
          <w:rFonts w:ascii="Helvetica" w:eastAsia="Times New Roman" w:hAnsi="Helvetica" w:cs="Helvetica"/>
          <w:color w:val="333333"/>
          <w:sz w:val="21"/>
          <w:szCs w:val="21"/>
        </w:rPr>
        <w:t> King described his vision of former slaves and slaveholders sitting </w:t>
      </w:r>
      <w:r w:rsidRPr="006873D1">
        <w:rPr>
          <w:rFonts w:ascii="Helvetica" w:eastAsia="Times New Roman" w:hAnsi="Helvetica" w:cs="Helvetica"/>
          <w:b/>
          <w:bCs/>
          <w:color w:val="333333"/>
          <w:sz w:val="21"/>
          <w:szCs w:val="21"/>
        </w:rPr>
        <w:t>“at the table of brotherhood”</w:t>
      </w:r>
      <w:r w:rsidRPr="006873D1">
        <w:rPr>
          <w:rFonts w:ascii="Helvetica" w:eastAsia="Times New Roman" w:hAnsi="Helvetica" w:cs="Helvetica"/>
          <w:color w:val="333333"/>
          <w:sz w:val="21"/>
          <w:szCs w:val="21"/>
        </w:rPr>
        <w:t> and of his children being judged by </w:t>
      </w:r>
      <w:r w:rsidRPr="006873D1">
        <w:rPr>
          <w:rFonts w:ascii="Helvetica" w:eastAsia="Times New Roman" w:hAnsi="Helvetica" w:cs="Helvetica"/>
          <w:b/>
          <w:bCs/>
          <w:color w:val="333333"/>
          <w:sz w:val="21"/>
          <w:szCs w:val="21"/>
        </w:rPr>
        <w:t>“the content of their character”</w:t>
      </w:r>
      <w:r w:rsidRPr="006873D1">
        <w:rPr>
          <w:rFonts w:ascii="Helvetica" w:eastAsia="Times New Roman" w:hAnsi="Helvetica" w:cs="Helvetica"/>
          <w:color w:val="333333"/>
          <w:sz w:val="21"/>
          <w:szCs w:val="21"/>
        </w:rPr>
        <w:t> rather than by their race. The speech concluded by proclaiming </w:t>
      </w:r>
      <w:r w:rsidRPr="006873D1">
        <w:rPr>
          <w:rFonts w:ascii="Helvetica" w:eastAsia="Times New Roman" w:hAnsi="Helvetica" w:cs="Helvetica"/>
          <w:b/>
          <w:bCs/>
          <w:color w:val="333333"/>
          <w:sz w:val="21"/>
          <w:szCs w:val="21"/>
        </w:rPr>
        <w:t>“free at last, Great God almighty, we are free at last.”</w:t>
      </w:r>
    </w:p>
    <w:p w:rsidR="006873D1" w:rsidRPr="006873D1" w:rsidRDefault="006873D1" w:rsidP="006873D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6873D1">
        <w:rPr>
          <w:rFonts w:ascii="Arial" w:eastAsia="Times New Roman" w:hAnsi="Arial" w:cs="Arial"/>
          <w:color w:val="333333"/>
          <w:sz w:val="21"/>
          <w:szCs w:val="21"/>
        </w:rPr>
        <w:t>I am Prepared to Die</w:t>
      </w:r>
      <w:r w:rsidRPr="006873D1">
        <w:rPr>
          <w:rFonts w:ascii="Helvetica" w:eastAsia="Times New Roman" w:hAnsi="Helvetica" w:cs="Helvetica"/>
          <w:color w:val="333333"/>
          <w:sz w:val="21"/>
          <w:szCs w:val="21"/>
        </w:rPr>
        <w:t> (1964) was a speech delivered by </w:t>
      </w:r>
      <w:r w:rsidRPr="006873D1">
        <w:rPr>
          <w:rFonts w:ascii="Helvetica" w:eastAsia="Times New Roman" w:hAnsi="Helvetica" w:cs="Helvetica"/>
          <w:b/>
          <w:bCs/>
          <w:color w:val="333333"/>
          <w:sz w:val="21"/>
          <w:szCs w:val="21"/>
        </w:rPr>
        <w:t>Nelson Mandela</w:t>
      </w:r>
      <w:r w:rsidRPr="006873D1">
        <w:rPr>
          <w:rFonts w:ascii="Helvetica" w:eastAsia="Times New Roman" w:hAnsi="Helvetica" w:cs="Helvetica"/>
          <w:color w:val="333333"/>
          <w:sz w:val="21"/>
          <w:szCs w:val="21"/>
        </w:rPr>
        <w:t> during his prosecution for terrorism charges in the </w:t>
      </w:r>
      <w:proofErr w:type="spellStart"/>
      <w:r w:rsidRPr="006873D1">
        <w:rPr>
          <w:rFonts w:ascii="Helvetica" w:eastAsia="Times New Roman" w:hAnsi="Helvetica" w:cs="Helvetica"/>
          <w:b/>
          <w:bCs/>
          <w:color w:val="333333"/>
          <w:sz w:val="21"/>
          <w:szCs w:val="21"/>
        </w:rPr>
        <w:t>Rivonia</w:t>
      </w:r>
      <w:proofErr w:type="spellEnd"/>
      <w:r w:rsidRPr="006873D1">
        <w:rPr>
          <w:rFonts w:ascii="Helvetica" w:eastAsia="Times New Roman" w:hAnsi="Helvetica" w:cs="Helvetica"/>
          <w:b/>
          <w:bCs/>
          <w:color w:val="333333"/>
          <w:sz w:val="21"/>
          <w:szCs w:val="21"/>
        </w:rPr>
        <w:t xml:space="preserve"> Trial</w:t>
      </w:r>
      <w:r w:rsidRPr="006873D1">
        <w:rPr>
          <w:rFonts w:ascii="Helvetica" w:eastAsia="Times New Roman" w:hAnsi="Helvetica" w:cs="Helvetica"/>
          <w:color w:val="333333"/>
          <w:sz w:val="21"/>
          <w:szCs w:val="21"/>
        </w:rPr>
        <w:t>. In the three-hour speech, Mandela defended his leadership of the </w:t>
      </w:r>
      <w:r w:rsidRPr="006873D1">
        <w:rPr>
          <w:rFonts w:ascii="Helvetica" w:eastAsia="Times New Roman" w:hAnsi="Helvetica" w:cs="Helvetica"/>
          <w:b/>
          <w:bCs/>
          <w:color w:val="333333"/>
          <w:sz w:val="21"/>
          <w:szCs w:val="21"/>
        </w:rPr>
        <w:t>Spear of the Nation</w:t>
      </w:r>
      <w:r w:rsidRPr="006873D1">
        <w:rPr>
          <w:rFonts w:ascii="Helvetica" w:eastAsia="Times New Roman" w:hAnsi="Helvetica" w:cs="Helvetica"/>
          <w:color w:val="333333"/>
          <w:sz w:val="21"/>
          <w:szCs w:val="21"/>
        </w:rPr>
        <w:t>, the militant wing of the </w:t>
      </w:r>
      <w:r w:rsidRPr="006873D1">
        <w:rPr>
          <w:rFonts w:ascii="Helvetica" w:eastAsia="Times New Roman" w:hAnsi="Helvetica" w:cs="Helvetica"/>
          <w:b/>
          <w:bCs/>
          <w:color w:val="333333"/>
          <w:sz w:val="21"/>
          <w:szCs w:val="21"/>
        </w:rPr>
        <w:t>African National Congress</w:t>
      </w:r>
      <w:r w:rsidRPr="006873D1">
        <w:rPr>
          <w:rFonts w:ascii="Helvetica" w:eastAsia="Times New Roman" w:hAnsi="Helvetica" w:cs="Helvetica"/>
          <w:color w:val="333333"/>
          <w:sz w:val="21"/>
          <w:szCs w:val="21"/>
        </w:rPr>
        <w:t> working to end </w:t>
      </w:r>
      <w:r w:rsidRPr="006873D1">
        <w:rPr>
          <w:rFonts w:ascii="Helvetica" w:eastAsia="Times New Roman" w:hAnsi="Helvetica" w:cs="Helvetica"/>
          <w:b/>
          <w:bCs/>
          <w:color w:val="333333"/>
          <w:sz w:val="21"/>
          <w:szCs w:val="21"/>
        </w:rPr>
        <w:t>apartheid</w:t>
      </w:r>
      <w:r w:rsidRPr="006873D1">
        <w:rPr>
          <w:rFonts w:ascii="Helvetica" w:eastAsia="Times New Roman" w:hAnsi="Helvetica" w:cs="Helvetica"/>
          <w:color w:val="333333"/>
          <w:sz w:val="21"/>
          <w:szCs w:val="21"/>
        </w:rPr>
        <w:t> in </w:t>
      </w:r>
      <w:r w:rsidRPr="006873D1">
        <w:rPr>
          <w:rFonts w:ascii="Helvetica" w:eastAsia="Times New Roman" w:hAnsi="Helvetica" w:cs="Helvetica"/>
          <w:b/>
          <w:bCs/>
          <w:color w:val="333333"/>
          <w:sz w:val="21"/>
          <w:szCs w:val="21"/>
        </w:rPr>
        <w:t>South Africa</w:t>
      </w:r>
      <w:r w:rsidRPr="006873D1">
        <w:rPr>
          <w:rFonts w:ascii="Helvetica" w:eastAsia="Times New Roman" w:hAnsi="Helvetica" w:cs="Helvetica"/>
          <w:color w:val="333333"/>
          <w:sz w:val="21"/>
          <w:szCs w:val="21"/>
        </w:rPr>
        <w:t>. At the conclusion of the speech, Mandela restated his commitment to the “struggle of the African people” and declared </w:t>
      </w:r>
      <w:r w:rsidRPr="006873D1">
        <w:rPr>
          <w:rFonts w:ascii="Helvetica" w:eastAsia="Times New Roman" w:hAnsi="Helvetica" w:cs="Helvetica"/>
          <w:b/>
          <w:bCs/>
          <w:color w:val="333333"/>
          <w:sz w:val="21"/>
          <w:szCs w:val="21"/>
        </w:rPr>
        <w:t>“I am prepared to die.”</w:t>
      </w:r>
      <w:r w:rsidRPr="006873D1">
        <w:rPr>
          <w:rFonts w:ascii="Helvetica" w:eastAsia="Times New Roman" w:hAnsi="Helvetica" w:cs="Helvetica"/>
          <w:color w:val="333333"/>
          <w:sz w:val="21"/>
          <w:szCs w:val="21"/>
        </w:rPr>
        <w:t> Mandela was convicted, then spent the next </w:t>
      </w:r>
      <w:r w:rsidRPr="006873D1">
        <w:rPr>
          <w:rFonts w:ascii="Helvetica" w:eastAsia="Times New Roman" w:hAnsi="Helvetica" w:cs="Helvetica"/>
          <w:b/>
          <w:bCs/>
          <w:color w:val="333333"/>
          <w:sz w:val="21"/>
          <w:szCs w:val="21"/>
        </w:rPr>
        <w:t>27 years</w:t>
      </w:r>
      <w:r w:rsidRPr="006873D1">
        <w:rPr>
          <w:rFonts w:ascii="Helvetica" w:eastAsia="Times New Roman" w:hAnsi="Helvetica" w:cs="Helvetica"/>
          <w:color w:val="333333"/>
          <w:sz w:val="21"/>
          <w:szCs w:val="21"/>
        </w:rPr>
        <w:t> in prison before his release in 1991.</w:t>
      </w:r>
    </w:p>
    <w:p w:rsidR="006873D1" w:rsidRDefault="006873D1">
      <w:bookmarkStart w:id="0" w:name="_GoBack"/>
      <w:bookmarkEnd w:id="0"/>
    </w:p>
    <w:sectPr w:rsidR="006873D1" w:rsidSect="00862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C7" w:rsidRDefault="008144C7" w:rsidP="008144C7">
      <w:pPr>
        <w:spacing w:after="0" w:line="240" w:lineRule="auto"/>
      </w:pPr>
      <w:r>
        <w:separator/>
      </w:r>
    </w:p>
  </w:endnote>
  <w:endnote w:type="continuationSeparator" w:id="0">
    <w:p w:rsidR="008144C7" w:rsidRDefault="008144C7" w:rsidP="0081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C7" w:rsidRDefault="008144C7" w:rsidP="008144C7">
      <w:pPr>
        <w:spacing w:after="0" w:line="240" w:lineRule="auto"/>
      </w:pPr>
      <w:r>
        <w:separator/>
      </w:r>
    </w:p>
  </w:footnote>
  <w:footnote w:type="continuationSeparator" w:id="0">
    <w:p w:rsidR="008144C7" w:rsidRDefault="008144C7" w:rsidP="0081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25D3D"/>
    <w:multiLevelType w:val="multilevel"/>
    <w:tmpl w:val="3B5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C7"/>
    <w:rsid w:val="004B48CB"/>
    <w:rsid w:val="004C7A73"/>
    <w:rsid w:val="006873D1"/>
    <w:rsid w:val="008144C7"/>
    <w:rsid w:val="00862335"/>
    <w:rsid w:val="00BC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6F15"/>
  <w15:chartTrackingRefBased/>
  <w15:docId w15:val="{D795AC0F-F65C-409D-8520-B7107542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4C7"/>
  </w:style>
  <w:style w:type="paragraph" w:styleId="Footer">
    <w:name w:val="footer"/>
    <w:basedOn w:val="Normal"/>
    <w:link w:val="FooterChar"/>
    <w:uiPriority w:val="99"/>
    <w:unhideWhenUsed/>
    <w:rsid w:val="00814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8187">
      <w:bodyDiv w:val="1"/>
      <w:marLeft w:val="0"/>
      <w:marRight w:val="0"/>
      <w:marTop w:val="0"/>
      <w:marBottom w:val="0"/>
      <w:divBdr>
        <w:top w:val="none" w:sz="0" w:space="0" w:color="auto"/>
        <w:left w:val="none" w:sz="0" w:space="0" w:color="auto"/>
        <w:bottom w:val="none" w:sz="0" w:space="0" w:color="auto"/>
        <w:right w:val="none" w:sz="0" w:space="0" w:color="auto"/>
      </w:divBdr>
    </w:div>
    <w:div w:id="175078796">
      <w:bodyDiv w:val="1"/>
      <w:marLeft w:val="0"/>
      <w:marRight w:val="0"/>
      <w:marTop w:val="0"/>
      <w:marBottom w:val="0"/>
      <w:divBdr>
        <w:top w:val="none" w:sz="0" w:space="0" w:color="auto"/>
        <w:left w:val="none" w:sz="0" w:space="0" w:color="auto"/>
        <w:bottom w:val="none" w:sz="0" w:space="0" w:color="auto"/>
        <w:right w:val="none" w:sz="0" w:space="0" w:color="auto"/>
      </w:divBdr>
    </w:div>
    <w:div w:id="180708030">
      <w:bodyDiv w:val="1"/>
      <w:marLeft w:val="0"/>
      <w:marRight w:val="0"/>
      <w:marTop w:val="0"/>
      <w:marBottom w:val="0"/>
      <w:divBdr>
        <w:top w:val="none" w:sz="0" w:space="0" w:color="auto"/>
        <w:left w:val="none" w:sz="0" w:space="0" w:color="auto"/>
        <w:bottom w:val="none" w:sz="0" w:space="0" w:color="auto"/>
        <w:right w:val="none" w:sz="0" w:space="0" w:color="auto"/>
      </w:divBdr>
    </w:div>
    <w:div w:id="525024667">
      <w:bodyDiv w:val="1"/>
      <w:marLeft w:val="0"/>
      <w:marRight w:val="0"/>
      <w:marTop w:val="0"/>
      <w:marBottom w:val="0"/>
      <w:divBdr>
        <w:top w:val="none" w:sz="0" w:space="0" w:color="auto"/>
        <w:left w:val="none" w:sz="0" w:space="0" w:color="auto"/>
        <w:bottom w:val="none" w:sz="0" w:space="0" w:color="auto"/>
        <w:right w:val="none" w:sz="0" w:space="0" w:color="auto"/>
      </w:divBdr>
    </w:div>
    <w:div w:id="1063597046">
      <w:bodyDiv w:val="1"/>
      <w:marLeft w:val="0"/>
      <w:marRight w:val="0"/>
      <w:marTop w:val="0"/>
      <w:marBottom w:val="0"/>
      <w:divBdr>
        <w:top w:val="none" w:sz="0" w:space="0" w:color="auto"/>
        <w:left w:val="none" w:sz="0" w:space="0" w:color="auto"/>
        <w:bottom w:val="none" w:sz="0" w:space="0" w:color="auto"/>
        <w:right w:val="none" w:sz="0" w:space="0" w:color="auto"/>
      </w:divBdr>
    </w:div>
    <w:div w:id="1102533526">
      <w:bodyDiv w:val="1"/>
      <w:marLeft w:val="0"/>
      <w:marRight w:val="0"/>
      <w:marTop w:val="0"/>
      <w:marBottom w:val="0"/>
      <w:divBdr>
        <w:top w:val="none" w:sz="0" w:space="0" w:color="auto"/>
        <w:left w:val="none" w:sz="0" w:space="0" w:color="auto"/>
        <w:bottom w:val="none" w:sz="0" w:space="0" w:color="auto"/>
        <w:right w:val="none" w:sz="0" w:space="0" w:color="auto"/>
      </w:divBdr>
    </w:div>
    <w:div w:id="1186865126">
      <w:bodyDiv w:val="1"/>
      <w:marLeft w:val="0"/>
      <w:marRight w:val="0"/>
      <w:marTop w:val="0"/>
      <w:marBottom w:val="0"/>
      <w:divBdr>
        <w:top w:val="none" w:sz="0" w:space="0" w:color="auto"/>
        <w:left w:val="none" w:sz="0" w:space="0" w:color="auto"/>
        <w:bottom w:val="none" w:sz="0" w:space="0" w:color="auto"/>
        <w:right w:val="none" w:sz="0" w:space="0" w:color="auto"/>
      </w:divBdr>
    </w:div>
    <w:div w:id="1527863028">
      <w:bodyDiv w:val="1"/>
      <w:marLeft w:val="0"/>
      <w:marRight w:val="0"/>
      <w:marTop w:val="0"/>
      <w:marBottom w:val="0"/>
      <w:divBdr>
        <w:top w:val="none" w:sz="0" w:space="0" w:color="auto"/>
        <w:left w:val="none" w:sz="0" w:space="0" w:color="auto"/>
        <w:bottom w:val="none" w:sz="0" w:space="0" w:color="auto"/>
        <w:right w:val="none" w:sz="0" w:space="0" w:color="auto"/>
      </w:divBdr>
    </w:div>
    <w:div w:id="1673801627">
      <w:bodyDiv w:val="1"/>
      <w:marLeft w:val="0"/>
      <w:marRight w:val="0"/>
      <w:marTop w:val="0"/>
      <w:marBottom w:val="0"/>
      <w:divBdr>
        <w:top w:val="none" w:sz="0" w:space="0" w:color="auto"/>
        <w:left w:val="none" w:sz="0" w:space="0" w:color="auto"/>
        <w:bottom w:val="none" w:sz="0" w:space="0" w:color="auto"/>
        <w:right w:val="none" w:sz="0" w:space="0" w:color="auto"/>
      </w:divBdr>
    </w:div>
    <w:div w:id="1965915759">
      <w:bodyDiv w:val="1"/>
      <w:marLeft w:val="0"/>
      <w:marRight w:val="0"/>
      <w:marTop w:val="0"/>
      <w:marBottom w:val="0"/>
      <w:divBdr>
        <w:top w:val="none" w:sz="0" w:space="0" w:color="auto"/>
        <w:left w:val="none" w:sz="0" w:space="0" w:color="auto"/>
        <w:bottom w:val="none" w:sz="0" w:space="0" w:color="auto"/>
        <w:right w:val="none" w:sz="0" w:space="0" w:color="auto"/>
      </w:divBdr>
    </w:div>
    <w:div w:id="2064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Letze, Jessica</dc:creator>
  <cp:keywords/>
  <dc:description/>
  <cp:lastModifiedBy>Letze, Jessica</cp:lastModifiedBy>
  <cp:revision>2</cp:revision>
  <dcterms:created xsi:type="dcterms:W3CDTF">2019-11-13T18:31:00Z</dcterms:created>
  <dcterms:modified xsi:type="dcterms:W3CDTF">2019-11-13T20:15:00Z</dcterms:modified>
</cp:coreProperties>
</file>